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6866" w14:textId="6392BD5C" w:rsidR="79328A3D" w:rsidRDefault="79328A3D" w:rsidP="44EFE7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44EFE7AC">
        <w:rPr>
          <w:rFonts w:ascii="Times New Roman" w:eastAsia="Times New Roman" w:hAnsi="Times New Roman" w:cs="Times New Roman"/>
          <w:b/>
          <w:bCs/>
          <w:sz w:val="24"/>
          <w:szCs w:val="24"/>
        </w:rPr>
        <w:t>Kriteriji ocjenjivanja iz psihologije</w:t>
      </w:r>
    </w:p>
    <w:p w14:paraId="4FECAF0A" w14:textId="5480A610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Elementi ocjenjivanja u psihologiji su:</w:t>
      </w:r>
    </w:p>
    <w:p w14:paraId="621BBE9E" w14:textId="7BDF2EC3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1) Usvojenost </w:t>
      </w:r>
      <w:r w:rsidR="210AA75C" w:rsidRPr="44EFE7AC">
        <w:rPr>
          <w:rFonts w:ascii="Times New Roman" w:eastAsia="Times New Roman" w:hAnsi="Times New Roman" w:cs="Times New Roman"/>
          <w:sz w:val="24"/>
          <w:szCs w:val="24"/>
        </w:rPr>
        <w:t>znanja i vještina:</w:t>
      </w:r>
    </w:p>
    <w:p w14:paraId="6ED826F9" w14:textId="41E8C2B3" w:rsidR="210AA75C" w:rsidRDefault="210AA75C" w:rsidP="44EFE7AC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Usmeni odgovori (usmeno ispitivanje ili usmeni odgovori tijekom odgojno-obrazovnog procesa)</w:t>
      </w:r>
    </w:p>
    <w:p w14:paraId="0D99E322" w14:textId="3A52FCDF" w:rsidR="210AA75C" w:rsidRDefault="210AA75C" w:rsidP="44EFE7AC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Pisane provjere znanja i vještina ( pitanja ispituju različite dimenzije znanja i potiču različite metakognitivne procese)</w:t>
      </w:r>
    </w:p>
    <w:p w14:paraId="2DE1ACCD" w14:textId="5361A208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3F01FF26" w:rsidRPr="44EFE7AC">
        <w:rPr>
          <w:rFonts w:ascii="Times New Roman" w:eastAsia="Times New Roman" w:hAnsi="Times New Roman" w:cs="Times New Roman"/>
          <w:sz w:val="24"/>
          <w:szCs w:val="24"/>
        </w:rPr>
        <w:t>Izvedba na praktičnim zadatcima</w:t>
      </w:r>
    </w:p>
    <w:p w14:paraId="1DDF3D28" w14:textId="47E52A45" w:rsidR="3F01FF26" w:rsidRDefault="3F01FF26" w:rsidP="44EFE7AC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Istraživački rad</w:t>
      </w:r>
    </w:p>
    <w:p w14:paraId="5B20A44D" w14:textId="30F6E596" w:rsidR="3F01FF26" w:rsidRDefault="3F01FF26" w:rsidP="44EFE7AC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Prezentacije</w:t>
      </w:r>
    </w:p>
    <w:p w14:paraId="1830E2FA" w14:textId="4E85BCA0" w:rsidR="3F01FF26" w:rsidRDefault="3F01FF26" w:rsidP="44EFE7AC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Eseji, analize i primjene psihologijskih koncepata u novim situacijama u kojima se iskazuje stupanj usvojenosti ishoda, ali originalnost i kreativnost</w:t>
      </w:r>
    </w:p>
    <w:p w14:paraId="588D1AD5" w14:textId="254D83CA" w:rsidR="3F01FF26" w:rsidRDefault="3F01FF26" w:rsidP="44EFE7AC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Mentalne mape </w:t>
      </w:r>
    </w:p>
    <w:p w14:paraId="73D5072F" w14:textId="42DAD506" w:rsidR="3F01FF26" w:rsidRDefault="3F01FF26" w:rsidP="44EFE7AC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Kreiranje digitalnih sadržaja </w:t>
      </w:r>
    </w:p>
    <w:p w14:paraId="306E8C15" w14:textId="55CF5133" w:rsidR="1537A5BE" w:rsidRDefault="1537A5BE" w:rsidP="44EFE7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Usmeno ispitivanje </w:t>
      </w:r>
    </w:p>
    <w:p w14:paraId="5146828B" w14:textId="6A57C7F7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- ispitivanje se provodi svaki sat i to slučajnim odabirom</w:t>
      </w:r>
    </w:p>
    <w:p w14:paraId="30B6D729" w14:textId="5AD879D6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- učenik se može i sam javiti za odgovaranje</w:t>
      </w:r>
    </w:p>
    <w:p w14:paraId="31AC8CED" w14:textId="5598DCEA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- svaki učenik odgovara najmanje dva puta godišnje</w:t>
      </w:r>
    </w:p>
    <w:p w14:paraId="6B3D67C8" w14:textId="0B4BC011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- isprike nisu dozvoljene osim ako su opravdane (npr. duže bolovanje, pripreme za natjecanje i sl.),</w:t>
      </w:r>
      <w:r w:rsidR="304A5623" w:rsidRPr="44EFE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4EFE7AC">
        <w:rPr>
          <w:rFonts w:ascii="Times New Roman" w:eastAsia="Times New Roman" w:hAnsi="Times New Roman" w:cs="Times New Roman"/>
          <w:sz w:val="24"/>
          <w:szCs w:val="24"/>
        </w:rPr>
        <w:t>a učenik se mora ispričati na početku sata</w:t>
      </w:r>
    </w:p>
    <w:p w14:paraId="69FE136C" w14:textId="2BE68AFF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- lošu ocjenu iz usmene provjere znanja učenik ispravlja pismenom provjerom znanja (to je test koji</w:t>
      </w:r>
      <w:r w:rsidR="04B72C15" w:rsidRPr="44EFE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4EFE7AC">
        <w:rPr>
          <w:rFonts w:ascii="Times New Roman" w:eastAsia="Times New Roman" w:hAnsi="Times New Roman" w:cs="Times New Roman"/>
          <w:sz w:val="24"/>
          <w:szCs w:val="24"/>
        </w:rPr>
        <w:t>pišu svi učenici dva puta godišnje)</w:t>
      </w:r>
    </w:p>
    <w:p w14:paraId="42066A7E" w14:textId="79681431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- učenik koji dobije negativnu ocjenu iz pismene provjere znanja mora se što prije javiti za</w:t>
      </w:r>
    </w:p>
    <w:p w14:paraId="4A5EA2D0" w14:textId="6C31B02E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za ispravak</w:t>
      </w:r>
    </w:p>
    <w:p w14:paraId="4CA65254" w14:textId="6EB00004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- učeniku se u bilješke upisuje datum ispitivanja i do koje nastavne cjeline je odgovarao. U sljedećem</w:t>
      </w:r>
      <w:r w:rsidR="283B9482" w:rsidRPr="44EFE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4EFE7AC">
        <w:rPr>
          <w:rFonts w:ascii="Times New Roman" w:eastAsia="Times New Roman" w:hAnsi="Times New Roman" w:cs="Times New Roman"/>
          <w:sz w:val="24"/>
          <w:szCs w:val="24"/>
        </w:rPr>
        <w:t>ispitivanju učenik odgovara od te cjeline</w:t>
      </w:r>
    </w:p>
    <w:p w14:paraId="65361DFC" w14:textId="1D157F77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- prilikom usmene provjere znanja učeniku se postavlja osam do deset pitanja. Ocjenu odličan</w:t>
      </w:r>
    </w:p>
    <w:p w14:paraId="1705CFF5" w14:textId="70497C22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može dobiti učenik koji je s razumijevanjem usvojio 90 % nastavnih sadržaja (vrlo dobar – 80%;</w:t>
      </w:r>
    </w:p>
    <w:p w14:paraId="40747CA8" w14:textId="1A11B6EF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dobar – 65%; dovoljan – 50%)</w:t>
      </w:r>
    </w:p>
    <w:p w14:paraId="753E4172" w14:textId="6222F744" w:rsidR="79328A3D" w:rsidRDefault="79328A3D" w:rsidP="44EFE7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b/>
          <w:bCs/>
          <w:sz w:val="24"/>
          <w:szCs w:val="24"/>
        </w:rPr>
        <w:t>Pismena provjera znanja</w:t>
      </w:r>
    </w:p>
    <w:p w14:paraId="4489BAB5" w14:textId="10E6B785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Tijekom </w:t>
      </w:r>
      <w:r w:rsidR="2C6CE918" w:rsidRPr="44EFE7AC">
        <w:rPr>
          <w:rFonts w:ascii="Times New Roman" w:eastAsia="Times New Roman" w:hAnsi="Times New Roman" w:cs="Times New Roman"/>
          <w:sz w:val="24"/>
          <w:szCs w:val="24"/>
        </w:rPr>
        <w:t xml:space="preserve">polugodišta </w:t>
      </w: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pišu se dvije pismene provjere znanja (u </w:t>
      </w:r>
      <w:r w:rsidR="08983686" w:rsidRPr="44EFE7AC">
        <w:rPr>
          <w:rFonts w:ascii="Times New Roman" w:eastAsia="Times New Roman" w:hAnsi="Times New Roman" w:cs="Times New Roman"/>
          <w:sz w:val="24"/>
          <w:szCs w:val="24"/>
        </w:rPr>
        <w:t xml:space="preserve">listopadu i </w:t>
      </w: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u prosincu </w:t>
      </w:r>
      <w:r w:rsidR="23321F02" w:rsidRPr="44EFE7A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BBF5BB1" w:rsidRPr="44EFE7AC">
        <w:rPr>
          <w:rFonts w:ascii="Times New Roman" w:eastAsia="Times New Roman" w:hAnsi="Times New Roman" w:cs="Times New Roman"/>
          <w:sz w:val="24"/>
          <w:szCs w:val="24"/>
        </w:rPr>
        <w:t>ožujku i u</w:t>
      </w: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 svibnju).  Učenik koji nije pisao test trebao bi ga pisati odmah sljedeći sat.</w:t>
      </w:r>
    </w:p>
    <w:p w14:paraId="7A8E9D5B" w14:textId="3E6AE153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Negativna ocjena dobivena usmenom provjerom znanja ispravlja se testom koji pišu svi učenici (test se piše dva puta </w:t>
      </w:r>
      <w:r w:rsidR="282EBE08" w:rsidRPr="44EFE7AC">
        <w:rPr>
          <w:rFonts w:ascii="Times New Roman" w:eastAsia="Times New Roman" w:hAnsi="Times New Roman" w:cs="Times New Roman"/>
          <w:sz w:val="24"/>
          <w:szCs w:val="24"/>
        </w:rPr>
        <w:t>u polugodištu</w:t>
      </w: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). Učenik koji iz pismene provjere znanja dobije negativnu ocjenu iz </w:t>
      </w:r>
      <w:r w:rsidR="6EEF3B54" w:rsidRPr="44EFE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4EFE7AC">
        <w:rPr>
          <w:rFonts w:ascii="Times New Roman" w:eastAsia="Times New Roman" w:hAnsi="Times New Roman" w:cs="Times New Roman"/>
          <w:sz w:val="24"/>
          <w:szCs w:val="24"/>
        </w:rPr>
        <w:t>testa mora se javiti za ispravak.</w:t>
      </w:r>
    </w:p>
    <w:p w14:paraId="3A3F1BCD" w14:textId="70710B48" w:rsidR="79328A3D" w:rsidRDefault="79328A3D" w:rsidP="44EFE7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b/>
          <w:bCs/>
          <w:sz w:val="24"/>
          <w:szCs w:val="24"/>
        </w:rPr>
        <w:t>Broj ocjena</w:t>
      </w:r>
    </w:p>
    <w:p w14:paraId="2831BE0F" w14:textId="40F59FB9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Učenici moraju odgovarati najmanje dva puta, jednom do početka zimskih praznika, a drugi puta do kraja školske godine. To znači da tijekom godine učenici moraju skupiti najmanje šest ocjena.</w:t>
      </w:r>
    </w:p>
    <w:p w14:paraId="44185A3E" w14:textId="34A976CD" w:rsidR="79328A3D" w:rsidRDefault="79328A3D" w:rsidP="44EFE7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4EFE7AC">
        <w:rPr>
          <w:rFonts w:ascii="Times New Roman" w:eastAsia="Times New Roman" w:hAnsi="Times New Roman" w:cs="Times New Roman"/>
          <w:b/>
          <w:bCs/>
          <w:sz w:val="24"/>
          <w:szCs w:val="24"/>
        </w:rPr>
        <w:t>Zaključivanje ocjena</w:t>
      </w:r>
    </w:p>
    <w:p w14:paraId="682788BC" w14:textId="7C093A82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Ocjena iz psihologije zaključuje se na temelju svih ocjena dobivenih tijekom godine. Veću važnost imaju ocjene koje se odnose na usvojenost sadržaja (70%), a manju važnost ocjene koje se odnose na primjenu znanja (30%). Zaključna ocjena računa se prema sljedećoj formuli:</w:t>
      </w:r>
    </w:p>
    <w:p w14:paraId="1DF55732" w14:textId="1A4CF710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>ZAKLJUČNA OCJENA =(𝐩𝐫𝐨𝐬𝐣𝐞𝐤 𝐔𝐒 𝐱 𝟎.𝟕)+ (𝐩𝐫𝐨𝐬𝐣𝐞𝐤 𝐏𝐔𝐒 𝐱 𝟎.𝟑)</w:t>
      </w:r>
    </w:p>
    <w:p w14:paraId="2D81F96E" w14:textId="313483FA" w:rsidR="79328A3D" w:rsidRDefault="79328A3D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Na kraju godine moguće je odgovarati za veću zaključnu ocjenu ako je izračunati prosjek relativno visok (npr. iznad 4.3), ako je ponašanje na satu bilo primjereno i ako je učenik </w:t>
      </w:r>
      <w:r w:rsidR="47E950A3" w:rsidRPr="44EFE7AC">
        <w:rPr>
          <w:rFonts w:ascii="Times New Roman" w:eastAsia="Times New Roman" w:hAnsi="Times New Roman" w:cs="Times New Roman"/>
          <w:sz w:val="24"/>
          <w:szCs w:val="24"/>
        </w:rPr>
        <w:t xml:space="preserve">redovito izvršavao radne zadatke. </w:t>
      </w:r>
    </w:p>
    <w:p w14:paraId="5D73564A" w14:textId="38715F94" w:rsidR="44EFE7AC" w:rsidRDefault="44EFE7AC" w:rsidP="44EFE7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5ACB1" w14:textId="345FCA0C" w:rsidR="47E950A3" w:rsidRDefault="47E950A3" w:rsidP="44EFE7A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4EFE7AC">
        <w:rPr>
          <w:rFonts w:ascii="Times New Roman" w:eastAsia="Times New Roman" w:hAnsi="Times New Roman" w:cs="Times New Roman"/>
          <w:sz w:val="24"/>
          <w:szCs w:val="24"/>
        </w:rPr>
        <w:t xml:space="preserve">Suzana Jelavić, mag.psych. </w:t>
      </w:r>
    </w:p>
    <w:sectPr w:rsidR="47E9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2561"/>
    <w:multiLevelType w:val="hybridMultilevel"/>
    <w:tmpl w:val="7D6AD87E"/>
    <w:lvl w:ilvl="0" w:tplc="E4F059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4D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A6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82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69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66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AC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62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CD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4C0F"/>
    <w:multiLevelType w:val="hybridMultilevel"/>
    <w:tmpl w:val="E8385F04"/>
    <w:lvl w:ilvl="0" w:tplc="AD3A3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52D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43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2F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C7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28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44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0F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6AE224"/>
    <w:rsid w:val="00E537F6"/>
    <w:rsid w:val="04B72C15"/>
    <w:rsid w:val="08983686"/>
    <w:rsid w:val="0BBF5BB1"/>
    <w:rsid w:val="10935370"/>
    <w:rsid w:val="14629112"/>
    <w:rsid w:val="1537A5BE"/>
    <w:rsid w:val="15FE6173"/>
    <w:rsid w:val="19360235"/>
    <w:rsid w:val="1E097358"/>
    <w:rsid w:val="210AA75C"/>
    <w:rsid w:val="23321F02"/>
    <w:rsid w:val="282EBE08"/>
    <w:rsid w:val="283B9482"/>
    <w:rsid w:val="29264BBA"/>
    <w:rsid w:val="2AC21C1B"/>
    <w:rsid w:val="2C6CE918"/>
    <w:rsid w:val="2F128FCC"/>
    <w:rsid w:val="304A5623"/>
    <w:rsid w:val="326AE224"/>
    <w:rsid w:val="3F01FF26"/>
    <w:rsid w:val="41B846EA"/>
    <w:rsid w:val="44EFE7AC"/>
    <w:rsid w:val="47E950A3"/>
    <w:rsid w:val="4D929671"/>
    <w:rsid w:val="53E8AF98"/>
    <w:rsid w:val="6356C5F4"/>
    <w:rsid w:val="69ACDF1B"/>
    <w:rsid w:val="6D40A5F0"/>
    <w:rsid w:val="6E09C941"/>
    <w:rsid w:val="6EEF3B54"/>
    <w:rsid w:val="754BB7D5"/>
    <w:rsid w:val="766312B6"/>
    <w:rsid w:val="79328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E224"/>
  <w15:chartTrackingRefBased/>
  <w15:docId w15:val="{8F05820E-3C60-407C-BD67-A89D7E86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Žužul</dc:creator>
  <cp:keywords/>
  <dc:description/>
  <cp:lastModifiedBy>Ante Ćapin</cp:lastModifiedBy>
  <cp:revision>2</cp:revision>
  <dcterms:created xsi:type="dcterms:W3CDTF">2023-09-12T08:45:00Z</dcterms:created>
  <dcterms:modified xsi:type="dcterms:W3CDTF">2023-09-12T08:45:00Z</dcterms:modified>
</cp:coreProperties>
</file>