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6C994" w14:textId="20F840CC" w:rsidR="007E4FDF" w:rsidRDefault="007E4FDF" w:rsidP="007E4FDF">
      <w:pPr>
        <w:jc w:val="center"/>
        <w:rPr>
          <w:rFonts w:ascii="Times New Roman" w:hAnsi="Times New Roman" w:cs="Times New Roman"/>
          <w:b/>
          <w:sz w:val="24"/>
          <w:szCs w:val="24"/>
        </w:rPr>
      </w:pPr>
      <w:r>
        <w:rPr>
          <w:rFonts w:ascii="Times New Roman" w:hAnsi="Times New Roman" w:cs="Times New Roman"/>
          <w:b/>
          <w:sz w:val="24"/>
          <w:szCs w:val="24"/>
        </w:rPr>
        <w:t>ISTRAŽIVANJE IZ PODRUČJA ODGOJA I OBRAZOVANJA NA ŽUPANIJSKOJ RAZINI</w:t>
      </w:r>
    </w:p>
    <w:p w14:paraId="35CFFC7F" w14:textId="77777777" w:rsidR="007E4FDF" w:rsidRDefault="007E4FDF" w:rsidP="007E4FDF">
      <w:pPr>
        <w:jc w:val="center"/>
        <w:rPr>
          <w:rFonts w:ascii="Times New Roman" w:hAnsi="Times New Roman" w:cs="Times New Roman"/>
          <w:b/>
          <w:sz w:val="24"/>
          <w:szCs w:val="24"/>
        </w:rPr>
      </w:pPr>
    </w:p>
    <w:p w14:paraId="071663CA" w14:textId="77777777" w:rsidR="007E4FDF" w:rsidRDefault="007E4FDF" w:rsidP="007E4FDF">
      <w:pPr>
        <w:jc w:val="center"/>
        <w:rPr>
          <w:rFonts w:ascii="Times New Roman" w:hAnsi="Times New Roman" w:cs="Times New Roman"/>
          <w:b/>
          <w:sz w:val="24"/>
          <w:szCs w:val="24"/>
        </w:rPr>
      </w:pPr>
    </w:p>
    <w:p w14:paraId="00FEF316" w14:textId="77777777" w:rsidR="007E4FDF" w:rsidRDefault="007E4FDF" w:rsidP="007E4FDF">
      <w:pPr>
        <w:jc w:val="center"/>
        <w:rPr>
          <w:rFonts w:ascii="Times New Roman" w:hAnsi="Times New Roman" w:cs="Times New Roman"/>
          <w:b/>
          <w:sz w:val="24"/>
          <w:szCs w:val="24"/>
        </w:rPr>
      </w:pPr>
    </w:p>
    <w:p w14:paraId="4FC03708" w14:textId="77777777" w:rsidR="007E4FDF" w:rsidRDefault="007E4FDF" w:rsidP="007E4FDF">
      <w:pPr>
        <w:jc w:val="center"/>
        <w:rPr>
          <w:rFonts w:ascii="Times New Roman" w:hAnsi="Times New Roman" w:cs="Times New Roman"/>
          <w:b/>
          <w:sz w:val="24"/>
          <w:szCs w:val="24"/>
        </w:rPr>
      </w:pPr>
    </w:p>
    <w:p w14:paraId="1C0C15E9" w14:textId="77777777" w:rsidR="007E4FDF" w:rsidRDefault="007E4FDF" w:rsidP="007E4FDF">
      <w:pPr>
        <w:jc w:val="center"/>
        <w:rPr>
          <w:rFonts w:ascii="Times New Roman" w:hAnsi="Times New Roman" w:cs="Times New Roman"/>
          <w:b/>
          <w:sz w:val="24"/>
          <w:szCs w:val="24"/>
        </w:rPr>
      </w:pPr>
    </w:p>
    <w:p w14:paraId="16B14F15" w14:textId="77777777" w:rsidR="007E4FDF" w:rsidRDefault="007E4FDF" w:rsidP="007E4FDF">
      <w:pPr>
        <w:jc w:val="center"/>
        <w:rPr>
          <w:rFonts w:ascii="Times New Roman" w:hAnsi="Times New Roman" w:cs="Times New Roman"/>
          <w:b/>
          <w:sz w:val="24"/>
          <w:szCs w:val="24"/>
        </w:rPr>
      </w:pPr>
    </w:p>
    <w:p w14:paraId="01DFB5D7" w14:textId="472D05E8" w:rsidR="007E4FDF" w:rsidRPr="007E4FDF" w:rsidRDefault="007E4FDF" w:rsidP="007E4FDF">
      <w:pPr>
        <w:jc w:val="center"/>
        <w:rPr>
          <w:rFonts w:ascii="Times New Roman" w:hAnsi="Times New Roman" w:cs="Times New Roman"/>
          <w:b/>
          <w:sz w:val="24"/>
          <w:szCs w:val="24"/>
        </w:rPr>
      </w:pPr>
      <w:r w:rsidRPr="007E4FDF">
        <w:rPr>
          <w:rFonts w:ascii="Times New Roman" w:hAnsi="Times New Roman" w:cs="Times New Roman"/>
          <w:b/>
          <w:sz w:val="24"/>
          <w:szCs w:val="24"/>
        </w:rPr>
        <w:t>UTJECAJ PROMJENA CIJENE I DOHOTKA NA POTRAŽNJU ZA KRUHOM: ANALIZA PONAŠANJA POTROŠAČA</w:t>
      </w:r>
    </w:p>
    <w:p w14:paraId="765019EC" w14:textId="7E4FB126" w:rsidR="007E4FDF" w:rsidRDefault="007E4FDF" w:rsidP="007E4FDF">
      <w:pPr>
        <w:jc w:val="center"/>
        <w:rPr>
          <w:rFonts w:ascii="Times New Roman" w:hAnsi="Times New Roman" w:cs="Times New Roman"/>
          <w:sz w:val="24"/>
          <w:szCs w:val="24"/>
        </w:rPr>
      </w:pPr>
    </w:p>
    <w:p w14:paraId="79FF6A64" w14:textId="77777777" w:rsidR="007E4FDF" w:rsidRDefault="007E4FDF" w:rsidP="007E4FDF">
      <w:pPr>
        <w:rPr>
          <w:rFonts w:ascii="Times New Roman" w:hAnsi="Times New Roman" w:cs="Times New Roman"/>
          <w:sz w:val="24"/>
          <w:szCs w:val="24"/>
        </w:rPr>
      </w:pPr>
    </w:p>
    <w:p w14:paraId="56A181AD" w14:textId="77777777" w:rsidR="007E4FDF" w:rsidRDefault="007E4FDF" w:rsidP="007E4FDF">
      <w:pPr>
        <w:rPr>
          <w:rFonts w:ascii="Times New Roman" w:hAnsi="Times New Roman" w:cs="Times New Roman"/>
          <w:sz w:val="24"/>
          <w:szCs w:val="24"/>
        </w:rPr>
      </w:pPr>
    </w:p>
    <w:p w14:paraId="0CF8B3BA" w14:textId="77777777" w:rsidR="007E4FDF" w:rsidRDefault="007E4FDF" w:rsidP="007E4FDF">
      <w:pPr>
        <w:rPr>
          <w:rFonts w:ascii="Times New Roman" w:hAnsi="Times New Roman" w:cs="Times New Roman"/>
          <w:sz w:val="24"/>
          <w:szCs w:val="24"/>
        </w:rPr>
      </w:pPr>
    </w:p>
    <w:p w14:paraId="3C138CEF" w14:textId="77777777" w:rsidR="007E4FDF" w:rsidRDefault="007E4FDF" w:rsidP="007E4FDF">
      <w:pPr>
        <w:rPr>
          <w:rFonts w:ascii="Times New Roman" w:hAnsi="Times New Roman" w:cs="Times New Roman"/>
          <w:sz w:val="24"/>
          <w:szCs w:val="24"/>
        </w:rPr>
      </w:pPr>
    </w:p>
    <w:p w14:paraId="551286AA" w14:textId="77777777" w:rsidR="007E4FDF" w:rsidRDefault="007E4FDF" w:rsidP="007E4FDF">
      <w:pPr>
        <w:rPr>
          <w:rFonts w:ascii="Times New Roman" w:hAnsi="Times New Roman" w:cs="Times New Roman"/>
          <w:sz w:val="24"/>
          <w:szCs w:val="24"/>
        </w:rPr>
      </w:pPr>
    </w:p>
    <w:p w14:paraId="42C4F96E" w14:textId="77777777" w:rsidR="007E4FDF" w:rsidRDefault="007E4FDF" w:rsidP="007E4FDF">
      <w:pPr>
        <w:rPr>
          <w:rFonts w:ascii="Times New Roman" w:hAnsi="Times New Roman" w:cs="Times New Roman"/>
          <w:sz w:val="24"/>
          <w:szCs w:val="24"/>
        </w:rPr>
      </w:pPr>
    </w:p>
    <w:p w14:paraId="19A1CA5A" w14:textId="77777777" w:rsidR="007E4FDF" w:rsidRDefault="007E4FDF" w:rsidP="007E4FDF">
      <w:pPr>
        <w:rPr>
          <w:rFonts w:ascii="Times New Roman" w:hAnsi="Times New Roman" w:cs="Times New Roman"/>
          <w:sz w:val="24"/>
          <w:szCs w:val="24"/>
        </w:rPr>
      </w:pPr>
    </w:p>
    <w:p w14:paraId="6EDCACEB" w14:textId="77777777" w:rsidR="007E4FDF" w:rsidRDefault="007E4FDF" w:rsidP="007E4FDF">
      <w:pPr>
        <w:rPr>
          <w:rFonts w:ascii="Times New Roman" w:hAnsi="Times New Roman" w:cs="Times New Roman"/>
          <w:sz w:val="24"/>
          <w:szCs w:val="24"/>
        </w:rPr>
      </w:pPr>
    </w:p>
    <w:p w14:paraId="22E2A57D" w14:textId="77777777" w:rsidR="007E4FDF" w:rsidRDefault="007E4FDF" w:rsidP="007E4FDF">
      <w:pPr>
        <w:rPr>
          <w:rFonts w:ascii="Times New Roman" w:hAnsi="Times New Roman" w:cs="Times New Roman"/>
          <w:sz w:val="24"/>
          <w:szCs w:val="24"/>
        </w:rPr>
      </w:pPr>
    </w:p>
    <w:p w14:paraId="6BF37876" w14:textId="77777777" w:rsidR="007E4FDF" w:rsidRDefault="007E4FDF" w:rsidP="007E4FDF">
      <w:pPr>
        <w:rPr>
          <w:rFonts w:ascii="Times New Roman" w:hAnsi="Times New Roman" w:cs="Times New Roman"/>
          <w:sz w:val="24"/>
          <w:szCs w:val="24"/>
        </w:rPr>
      </w:pPr>
    </w:p>
    <w:p w14:paraId="76612EB7" w14:textId="77777777" w:rsidR="007E4FDF" w:rsidRDefault="007E4FDF" w:rsidP="007E4FDF">
      <w:pPr>
        <w:rPr>
          <w:rFonts w:ascii="Times New Roman" w:hAnsi="Times New Roman" w:cs="Times New Roman"/>
          <w:sz w:val="24"/>
          <w:szCs w:val="24"/>
        </w:rPr>
      </w:pPr>
    </w:p>
    <w:p w14:paraId="094A1965" w14:textId="77777777" w:rsidR="007E4FDF" w:rsidRDefault="007E4FDF" w:rsidP="007E4FDF">
      <w:pPr>
        <w:rPr>
          <w:rFonts w:ascii="Times New Roman" w:hAnsi="Times New Roman" w:cs="Times New Roman"/>
          <w:sz w:val="24"/>
          <w:szCs w:val="24"/>
        </w:rPr>
      </w:pPr>
    </w:p>
    <w:p w14:paraId="7ABCF55B" w14:textId="77777777" w:rsidR="007E4FDF" w:rsidRDefault="007E4FDF" w:rsidP="007E4FDF">
      <w:pPr>
        <w:rPr>
          <w:rFonts w:ascii="Times New Roman" w:hAnsi="Times New Roman" w:cs="Times New Roman"/>
          <w:sz w:val="24"/>
          <w:szCs w:val="24"/>
        </w:rPr>
      </w:pPr>
    </w:p>
    <w:p w14:paraId="3E1D90B4" w14:textId="77777777" w:rsidR="007E4FDF" w:rsidRDefault="007E4FDF" w:rsidP="007E4FDF">
      <w:pPr>
        <w:rPr>
          <w:rFonts w:ascii="Times New Roman" w:hAnsi="Times New Roman" w:cs="Times New Roman"/>
          <w:sz w:val="24"/>
          <w:szCs w:val="24"/>
        </w:rPr>
      </w:pPr>
    </w:p>
    <w:p w14:paraId="0F4531EB" w14:textId="77777777" w:rsidR="007E4FDF" w:rsidRDefault="007E4FDF" w:rsidP="007E4FDF">
      <w:pPr>
        <w:rPr>
          <w:rFonts w:ascii="Times New Roman" w:hAnsi="Times New Roman" w:cs="Times New Roman"/>
          <w:sz w:val="24"/>
          <w:szCs w:val="24"/>
        </w:rPr>
      </w:pPr>
    </w:p>
    <w:p w14:paraId="6C98C6C1" w14:textId="77777777" w:rsidR="007E4FDF" w:rsidRDefault="007E4FDF" w:rsidP="007E4FDF">
      <w:pPr>
        <w:rPr>
          <w:rFonts w:ascii="Times New Roman" w:hAnsi="Times New Roman" w:cs="Times New Roman"/>
          <w:sz w:val="24"/>
          <w:szCs w:val="24"/>
        </w:rPr>
      </w:pPr>
    </w:p>
    <w:p w14:paraId="3C0DD7C5" w14:textId="77777777" w:rsidR="007E4FDF" w:rsidRDefault="007E4FDF" w:rsidP="007E4FDF">
      <w:pPr>
        <w:rPr>
          <w:rFonts w:ascii="Times New Roman" w:hAnsi="Times New Roman" w:cs="Times New Roman"/>
          <w:sz w:val="24"/>
          <w:szCs w:val="24"/>
        </w:rPr>
      </w:pPr>
    </w:p>
    <w:p w14:paraId="0FE88A2F" w14:textId="71A22506" w:rsidR="007E4FDF" w:rsidRDefault="007E4FDF" w:rsidP="007E4FDF">
      <w:pPr>
        <w:rPr>
          <w:rFonts w:ascii="Times New Roman" w:hAnsi="Times New Roman" w:cs="Times New Roman"/>
          <w:sz w:val="24"/>
          <w:szCs w:val="24"/>
        </w:rPr>
      </w:pPr>
      <w:r>
        <w:rPr>
          <w:rFonts w:ascii="Times New Roman" w:hAnsi="Times New Roman" w:cs="Times New Roman"/>
          <w:sz w:val="24"/>
          <w:szCs w:val="24"/>
        </w:rPr>
        <w:t>Autoric</w:t>
      </w:r>
      <w:r>
        <w:rPr>
          <w:rFonts w:ascii="Times New Roman" w:hAnsi="Times New Roman" w:cs="Times New Roman"/>
          <w:sz w:val="24"/>
          <w:szCs w:val="24"/>
        </w:rPr>
        <w:t>a</w:t>
      </w:r>
      <w:r>
        <w:rPr>
          <w:rFonts w:ascii="Times New Roman" w:hAnsi="Times New Roman" w:cs="Times New Roman"/>
          <w:sz w:val="24"/>
          <w:szCs w:val="24"/>
        </w:rPr>
        <w:t>:</w:t>
      </w:r>
    </w:p>
    <w:p w14:paraId="6709D77B" w14:textId="77777777" w:rsidR="007E4FDF" w:rsidRPr="00952873" w:rsidRDefault="007E4FDF" w:rsidP="007E4FDF">
      <w:pPr>
        <w:rPr>
          <w:rFonts w:ascii="Times New Roman" w:hAnsi="Times New Roman" w:cs="Times New Roman"/>
          <w:sz w:val="24"/>
          <w:szCs w:val="24"/>
        </w:rPr>
      </w:pPr>
      <w:r>
        <w:rPr>
          <w:rFonts w:ascii="Times New Roman" w:hAnsi="Times New Roman" w:cs="Times New Roman"/>
          <w:sz w:val="24"/>
          <w:szCs w:val="24"/>
        </w:rPr>
        <w:t>Marijana Vuković, prof., Gimnazija dr. Mate Ujevića, Imotski</w:t>
      </w:r>
    </w:p>
    <w:p w14:paraId="1E60938C" w14:textId="77777777" w:rsidR="007E4FDF" w:rsidRDefault="007E4FDF" w:rsidP="006D35AF">
      <w:pPr>
        <w:rPr>
          <w:b/>
          <w:bCs/>
        </w:rPr>
      </w:pPr>
    </w:p>
    <w:p w14:paraId="3BE06D30"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lastRenderedPageBreak/>
        <w:t>Sažetak</w:t>
      </w:r>
    </w:p>
    <w:p w14:paraId="6E79EE73" w14:textId="7B80C400" w:rsidR="006D35AF"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Ovaj rad analizira ponašanje potrošača u kontekstu promjena cijene i dohotka, s ciljem utvrđivanja cjenovne i dohodovne elastičnosti potražnje za kruhom. Korištenjem kvantitativne metode putem online ankete na uzorku od 132 ispitanika, istraženo je kako bi porast cijene kruha, odnosno rast osobnog dohotka, utjecali na razinu potražnje. Rezultati pokazuju da je kruh, kao osnovno dobro, relativno neelastičan i prema c</w:t>
      </w:r>
      <w:r w:rsidR="00D10CE7" w:rsidRPr="00222495">
        <w:rPr>
          <w:rFonts w:ascii="Times New Roman" w:hAnsi="Times New Roman" w:cs="Times New Roman"/>
          <w:sz w:val="24"/>
          <w:szCs w:val="24"/>
        </w:rPr>
        <w:t>i</w:t>
      </w:r>
      <w:r w:rsidRPr="00222495">
        <w:rPr>
          <w:rFonts w:ascii="Times New Roman" w:hAnsi="Times New Roman" w:cs="Times New Roman"/>
          <w:sz w:val="24"/>
          <w:szCs w:val="24"/>
        </w:rPr>
        <w:t>jeni i prema dohotku, s izraženijim reakcijama potrošača na promjene u cijeni nego u dohotku. Na temelju rezultata izvedeni su zaključci o ponašanju potrošača te preporuke za proizvođače i trgovce.</w:t>
      </w:r>
    </w:p>
    <w:p w14:paraId="0FFF7960" w14:textId="4A44A014" w:rsidR="00222495" w:rsidRPr="00222495" w:rsidRDefault="00222495" w:rsidP="006D35AF">
      <w:pPr>
        <w:rPr>
          <w:rFonts w:ascii="Times New Roman" w:hAnsi="Times New Roman" w:cs="Times New Roman"/>
          <w:sz w:val="24"/>
          <w:szCs w:val="24"/>
        </w:rPr>
      </w:pPr>
      <w:r>
        <w:rPr>
          <w:rFonts w:ascii="Times New Roman" w:hAnsi="Times New Roman" w:cs="Times New Roman"/>
          <w:sz w:val="24"/>
          <w:szCs w:val="24"/>
        </w:rPr>
        <w:t>Ključne riječi: cijena kruha, dohodak, kruh, potrošači</w:t>
      </w:r>
    </w:p>
    <w:p w14:paraId="56BDA6E4"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1. Uvod</w:t>
      </w:r>
    </w:p>
    <w:p w14:paraId="44B84F12" w14:textId="77777777"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U kontekstu svakodnevne potrošnje, kruh predstavlja jedno od osnovnih prehrambenih dobara. Potrošnja kruha, kao nužnog dobra, često nije podložna velikim promjenama uslijed promjena ekonomskih faktora. Cilj ovog istraživanja bio je ispitati kako promjene u cijeni i dohotku utječu na potražnju za kruhom te u kojoj mjeri se ponašanje potrošača prilagođava tim promjenama.</w:t>
      </w:r>
    </w:p>
    <w:p w14:paraId="36F6D962" w14:textId="74E481DD"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 xml:space="preserve">Teorijski okvir rada temelji se na konceptima </w:t>
      </w:r>
      <w:r w:rsidRPr="00222495">
        <w:rPr>
          <w:rFonts w:ascii="Times New Roman" w:hAnsi="Times New Roman" w:cs="Times New Roman"/>
          <w:b/>
          <w:bCs/>
          <w:sz w:val="24"/>
          <w:szCs w:val="24"/>
        </w:rPr>
        <w:t>cjenovne i dohodovne elastičnosti potražnje</w:t>
      </w:r>
      <w:r w:rsidRPr="00222495">
        <w:rPr>
          <w:rFonts w:ascii="Times New Roman" w:hAnsi="Times New Roman" w:cs="Times New Roman"/>
          <w:sz w:val="24"/>
          <w:szCs w:val="24"/>
        </w:rPr>
        <w:t>. Prema ekonomskoj teoriji, potražnja za inferiornim i nužnim dobrima reagira ograničeno na rast dohotka, dok se potrošači češće odriču takvih dobara u slučaju rasta cijene.</w:t>
      </w:r>
    </w:p>
    <w:p w14:paraId="36FE6748"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2. Metodologija</w:t>
      </w:r>
    </w:p>
    <w:p w14:paraId="58CD1776" w14:textId="30AEE458"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 xml:space="preserve">Istraživanje je provedeno u obliku </w:t>
      </w:r>
      <w:r w:rsidRPr="00222495">
        <w:rPr>
          <w:rFonts w:ascii="Times New Roman" w:hAnsi="Times New Roman" w:cs="Times New Roman"/>
          <w:b/>
          <w:bCs/>
          <w:sz w:val="24"/>
          <w:szCs w:val="24"/>
        </w:rPr>
        <w:t>online ankete</w:t>
      </w:r>
      <w:r w:rsidRPr="00222495">
        <w:rPr>
          <w:rFonts w:ascii="Times New Roman" w:hAnsi="Times New Roman" w:cs="Times New Roman"/>
          <w:sz w:val="24"/>
          <w:szCs w:val="24"/>
        </w:rPr>
        <w:t xml:space="preserve"> </w:t>
      </w:r>
      <w:r w:rsidR="00DB3420" w:rsidRPr="00222495">
        <w:rPr>
          <w:rFonts w:ascii="Times New Roman" w:hAnsi="Times New Roman" w:cs="Times New Roman"/>
          <w:sz w:val="24"/>
          <w:szCs w:val="24"/>
        </w:rPr>
        <w:t xml:space="preserve">u listopadu </w:t>
      </w:r>
      <w:r w:rsidRPr="00222495">
        <w:rPr>
          <w:rFonts w:ascii="Times New Roman" w:hAnsi="Times New Roman" w:cs="Times New Roman"/>
          <w:sz w:val="24"/>
          <w:szCs w:val="24"/>
        </w:rPr>
        <w:t>202</w:t>
      </w:r>
      <w:r w:rsidR="00DB3420" w:rsidRPr="00222495">
        <w:rPr>
          <w:rFonts w:ascii="Times New Roman" w:hAnsi="Times New Roman" w:cs="Times New Roman"/>
          <w:sz w:val="24"/>
          <w:szCs w:val="24"/>
        </w:rPr>
        <w:t>4</w:t>
      </w:r>
      <w:r w:rsidRPr="00222495">
        <w:rPr>
          <w:rFonts w:ascii="Times New Roman" w:hAnsi="Times New Roman" w:cs="Times New Roman"/>
          <w:sz w:val="24"/>
          <w:szCs w:val="24"/>
        </w:rPr>
        <w:t xml:space="preserve">. godine. Uzorak se sastoji od </w:t>
      </w:r>
      <w:r w:rsidRPr="00222495">
        <w:rPr>
          <w:rFonts w:ascii="Times New Roman" w:hAnsi="Times New Roman" w:cs="Times New Roman"/>
          <w:b/>
          <w:bCs/>
          <w:sz w:val="24"/>
          <w:szCs w:val="24"/>
        </w:rPr>
        <w:t>132 anonimna ispitanika</w:t>
      </w:r>
      <w:r w:rsidRPr="00222495">
        <w:rPr>
          <w:rFonts w:ascii="Times New Roman" w:hAnsi="Times New Roman" w:cs="Times New Roman"/>
          <w:sz w:val="24"/>
          <w:szCs w:val="24"/>
        </w:rPr>
        <w:t xml:space="preserve"> različitih demografskih karakteristika. Anketa je sadržavala 13 pitanja, uključujući demografske varijable (spol, dob, obrazovanje, veličina kućanstva, dohodak) te specifična pitanja o navikama kupnje i percepciji kruha.</w:t>
      </w:r>
    </w:p>
    <w:p w14:paraId="4F09EFB2" w14:textId="77777777"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Ključno pitanje za ovaj rad bilo je:</w:t>
      </w:r>
    </w:p>
    <w:p w14:paraId="4B3D53BC" w14:textId="77777777"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b/>
          <w:bCs/>
          <w:sz w:val="24"/>
          <w:szCs w:val="24"/>
        </w:rPr>
        <w:t>Kako će sljedeća povećanja utjecati na vašu potražnju za kruhom?</w:t>
      </w:r>
    </w:p>
    <w:p w14:paraId="0AC2257F" w14:textId="77777777" w:rsidR="006D35AF" w:rsidRPr="00222495" w:rsidRDefault="006D35AF" w:rsidP="006D35AF">
      <w:pPr>
        <w:numPr>
          <w:ilvl w:val="0"/>
          <w:numId w:val="10"/>
        </w:numPr>
        <w:rPr>
          <w:rFonts w:ascii="Times New Roman" w:hAnsi="Times New Roman" w:cs="Times New Roman"/>
          <w:sz w:val="24"/>
          <w:szCs w:val="24"/>
        </w:rPr>
      </w:pPr>
      <w:r w:rsidRPr="00222495">
        <w:rPr>
          <w:rFonts w:ascii="Times New Roman" w:hAnsi="Times New Roman" w:cs="Times New Roman"/>
          <w:sz w:val="24"/>
          <w:szCs w:val="24"/>
        </w:rPr>
        <w:t>Rast cijene kruha</w:t>
      </w:r>
    </w:p>
    <w:p w14:paraId="55253694" w14:textId="77777777" w:rsidR="006D35AF" w:rsidRPr="00222495" w:rsidRDefault="006D35AF" w:rsidP="006D35AF">
      <w:pPr>
        <w:numPr>
          <w:ilvl w:val="0"/>
          <w:numId w:val="10"/>
        </w:numPr>
        <w:rPr>
          <w:rFonts w:ascii="Times New Roman" w:hAnsi="Times New Roman" w:cs="Times New Roman"/>
          <w:sz w:val="24"/>
          <w:szCs w:val="24"/>
        </w:rPr>
      </w:pPr>
      <w:r w:rsidRPr="00222495">
        <w:rPr>
          <w:rFonts w:ascii="Times New Roman" w:hAnsi="Times New Roman" w:cs="Times New Roman"/>
          <w:sz w:val="24"/>
          <w:szCs w:val="24"/>
        </w:rPr>
        <w:t>Rast dohotka</w:t>
      </w:r>
    </w:p>
    <w:p w14:paraId="46AC809A" w14:textId="435A2E5B"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 xml:space="preserve">Odgovori su prikupljani na </w:t>
      </w:r>
      <w:proofErr w:type="spellStart"/>
      <w:r w:rsidRPr="00222495">
        <w:rPr>
          <w:rFonts w:ascii="Times New Roman" w:hAnsi="Times New Roman" w:cs="Times New Roman"/>
          <w:sz w:val="24"/>
          <w:szCs w:val="24"/>
        </w:rPr>
        <w:t>Likertovoj</w:t>
      </w:r>
      <w:proofErr w:type="spellEnd"/>
      <w:r w:rsidRPr="00222495">
        <w:rPr>
          <w:rFonts w:ascii="Times New Roman" w:hAnsi="Times New Roman" w:cs="Times New Roman"/>
          <w:sz w:val="24"/>
          <w:szCs w:val="24"/>
        </w:rPr>
        <w:t xml:space="preserve"> ljestvici s pet opcija:</w:t>
      </w:r>
      <w:r w:rsidRPr="00222495">
        <w:rPr>
          <w:rFonts w:ascii="Times New Roman" w:hAnsi="Times New Roman" w:cs="Times New Roman"/>
          <w:sz w:val="24"/>
          <w:szCs w:val="24"/>
        </w:rPr>
        <w:br/>
      </w:r>
      <w:r w:rsidRPr="00222495">
        <w:rPr>
          <w:rFonts w:ascii="Times New Roman" w:hAnsi="Times New Roman" w:cs="Times New Roman"/>
          <w:i/>
          <w:iCs/>
          <w:sz w:val="24"/>
          <w:szCs w:val="24"/>
        </w:rPr>
        <w:t>Definitivno će se smanjiti, Smanjit će se, Neće se promijeniti, Povećat će se, Definitivno će se povećati.</w:t>
      </w:r>
    </w:p>
    <w:p w14:paraId="62CE6DA2" w14:textId="77777777" w:rsidR="006D35AF"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3. Rezultati</w:t>
      </w:r>
    </w:p>
    <w:p w14:paraId="0CD1065E" w14:textId="77777777" w:rsidR="00222495" w:rsidRPr="00222495" w:rsidRDefault="00222495" w:rsidP="00222495">
      <w:pPr>
        <w:rPr>
          <w:rFonts w:ascii="Times New Roman" w:hAnsi="Times New Roman" w:cs="Times New Roman"/>
          <w:b/>
          <w:bCs/>
          <w:sz w:val="24"/>
          <w:szCs w:val="24"/>
        </w:rPr>
      </w:pPr>
      <w:r w:rsidRPr="00222495">
        <w:rPr>
          <w:rFonts w:ascii="Times New Roman" w:hAnsi="Times New Roman" w:cs="Times New Roman"/>
          <w:b/>
          <w:bCs/>
          <w:sz w:val="24"/>
          <w:szCs w:val="24"/>
        </w:rPr>
        <w:t>3.1. Demografski profil ispitanika (pitanja 1–5)</w:t>
      </w:r>
    </w:p>
    <w:p w14:paraId="49EE0B68" w14:textId="65BDDA01" w:rsidR="00222495" w:rsidRDefault="00222495" w:rsidP="00222495">
      <w:pPr>
        <w:numPr>
          <w:ilvl w:val="0"/>
          <w:numId w:val="1"/>
        </w:numPr>
        <w:rPr>
          <w:rFonts w:ascii="Times New Roman" w:hAnsi="Times New Roman" w:cs="Times New Roman"/>
          <w:sz w:val="24"/>
          <w:szCs w:val="24"/>
        </w:rPr>
      </w:pPr>
      <w:r w:rsidRPr="00222495">
        <w:rPr>
          <w:rFonts w:ascii="Times New Roman" w:hAnsi="Times New Roman" w:cs="Times New Roman"/>
          <w:b/>
          <w:bCs/>
          <w:sz w:val="24"/>
          <w:szCs w:val="24"/>
        </w:rPr>
        <w:t>Spol</w:t>
      </w:r>
      <w:r w:rsidRPr="00222495">
        <w:rPr>
          <w:rFonts w:ascii="Times New Roman" w:hAnsi="Times New Roman" w:cs="Times New Roman"/>
          <w:sz w:val="24"/>
          <w:szCs w:val="24"/>
        </w:rPr>
        <w:t>: Većina ispitanika bile su žene (</w:t>
      </w:r>
      <w:r w:rsidRPr="00222495">
        <w:rPr>
          <w:rFonts w:ascii="Times New Roman" w:hAnsi="Times New Roman" w:cs="Times New Roman"/>
          <w:b/>
          <w:bCs/>
          <w:sz w:val="24"/>
          <w:szCs w:val="24"/>
        </w:rPr>
        <w:t>7</w:t>
      </w:r>
      <w:r>
        <w:rPr>
          <w:rFonts w:ascii="Times New Roman" w:hAnsi="Times New Roman" w:cs="Times New Roman"/>
          <w:b/>
          <w:bCs/>
          <w:sz w:val="24"/>
          <w:szCs w:val="24"/>
        </w:rPr>
        <w:t>7</w:t>
      </w:r>
      <w:r w:rsidRPr="00222495">
        <w:rPr>
          <w:rFonts w:ascii="Times New Roman" w:hAnsi="Times New Roman" w:cs="Times New Roman"/>
          <w:b/>
          <w:bCs/>
          <w:sz w:val="24"/>
          <w:szCs w:val="24"/>
        </w:rPr>
        <w:t>%</w:t>
      </w:r>
      <w:r w:rsidRPr="00222495">
        <w:rPr>
          <w:rFonts w:ascii="Times New Roman" w:hAnsi="Times New Roman" w:cs="Times New Roman"/>
          <w:sz w:val="24"/>
          <w:szCs w:val="24"/>
        </w:rPr>
        <w:t xml:space="preserve">), dok su muškarci činili </w:t>
      </w:r>
      <w:r w:rsidRPr="00222495">
        <w:rPr>
          <w:rFonts w:ascii="Times New Roman" w:hAnsi="Times New Roman" w:cs="Times New Roman"/>
          <w:b/>
          <w:bCs/>
          <w:sz w:val="24"/>
          <w:szCs w:val="24"/>
        </w:rPr>
        <w:t>23%</w:t>
      </w:r>
      <w:r w:rsidRPr="00222495">
        <w:rPr>
          <w:rFonts w:ascii="Times New Roman" w:hAnsi="Times New Roman" w:cs="Times New Roman"/>
          <w:sz w:val="24"/>
          <w:szCs w:val="24"/>
        </w:rPr>
        <w:t>.</w:t>
      </w:r>
    </w:p>
    <w:p w14:paraId="320A313B" w14:textId="253CB6D7" w:rsidR="00222495" w:rsidRPr="00222495" w:rsidRDefault="00222495" w:rsidP="00222495">
      <w:pPr>
        <w:ind w:left="720"/>
        <w:rPr>
          <w:rFonts w:ascii="Times New Roman" w:hAnsi="Times New Roman" w:cs="Times New Roman"/>
          <w:sz w:val="24"/>
          <w:szCs w:val="24"/>
        </w:rPr>
      </w:pPr>
      <w:r>
        <w:rPr>
          <w:noProof/>
        </w:rPr>
        <w:lastRenderedPageBreak/>
        <w:drawing>
          <wp:inline distT="0" distB="0" distL="0" distR="0" wp14:anchorId="253F2827" wp14:editId="067BEFD3">
            <wp:extent cx="4831080" cy="1303092"/>
            <wp:effectExtent l="0" t="0" r="7620" b="0"/>
            <wp:docPr id="1895099050" name="Slika 1" descr="Slika na kojoj se prikazuje snimka zaslona, dijagram, krug, šarenil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99050" name="Slika 1" descr="Slika na kojoj se prikazuje snimka zaslona, dijagram, krug, šarenilo&#10;&#10;Sadržaj generiran umjetnom inteligencijom može biti netočan."/>
                    <pic:cNvPicPr/>
                  </pic:nvPicPr>
                  <pic:blipFill>
                    <a:blip r:embed="rId5"/>
                    <a:stretch>
                      <a:fillRect/>
                    </a:stretch>
                  </pic:blipFill>
                  <pic:spPr>
                    <a:xfrm>
                      <a:off x="0" y="0"/>
                      <a:ext cx="4844898" cy="1306819"/>
                    </a:xfrm>
                    <a:prstGeom prst="rect">
                      <a:avLst/>
                    </a:prstGeom>
                  </pic:spPr>
                </pic:pic>
              </a:graphicData>
            </a:graphic>
          </wp:inline>
        </w:drawing>
      </w:r>
    </w:p>
    <w:p w14:paraId="4C3864A8" w14:textId="5C0B2CE7" w:rsidR="00222495" w:rsidRDefault="00222495" w:rsidP="00222495">
      <w:pPr>
        <w:numPr>
          <w:ilvl w:val="0"/>
          <w:numId w:val="1"/>
        </w:numPr>
        <w:rPr>
          <w:rFonts w:ascii="Times New Roman" w:hAnsi="Times New Roman" w:cs="Times New Roman"/>
          <w:sz w:val="24"/>
          <w:szCs w:val="24"/>
        </w:rPr>
      </w:pPr>
      <w:r w:rsidRPr="00222495">
        <w:rPr>
          <w:rFonts w:ascii="Times New Roman" w:hAnsi="Times New Roman" w:cs="Times New Roman"/>
          <w:b/>
          <w:bCs/>
          <w:sz w:val="24"/>
          <w:szCs w:val="24"/>
        </w:rPr>
        <w:t>Dob</w:t>
      </w:r>
      <w:r w:rsidRPr="00222495">
        <w:rPr>
          <w:rFonts w:ascii="Times New Roman" w:hAnsi="Times New Roman" w:cs="Times New Roman"/>
          <w:sz w:val="24"/>
          <w:szCs w:val="24"/>
        </w:rPr>
        <w:t xml:space="preserve">: Najzastupljenija skupina bila je </w:t>
      </w:r>
      <w:r w:rsidR="00ED27EA">
        <w:rPr>
          <w:rFonts w:ascii="Times New Roman" w:hAnsi="Times New Roman" w:cs="Times New Roman"/>
          <w:b/>
          <w:bCs/>
          <w:sz w:val="24"/>
          <w:szCs w:val="24"/>
        </w:rPr>
        <w:t>45</w:t>
      </w:r>
      <w:r w:rsidRPr="00222495">
        <w:rPr>
          <w:rFonts w:ascii="Times New Roman" w:hAnsi="Times New Roman" w:cs="Times New Roman"/>
          <w:b/>
          <w:bCs/>
          <w:sz w:val="24"/>
          <w:szCs w:val="24"/>
        </w:rPr>
        <w:t>–</w:t>
      </w:r>
      <w:r w:rsidR="00ED27EA">
        <w:rPr>
          <w:rFonts w:ascii="Times New Roman" w:hAnsi="Times New Roman" w:cs="Times New Roman"/>
          <w:b/>
          <w:bCs/>
          <w:sz w:val="24"/>
          <w:szCs w:val="24"/>
        </w:rPr>
        <w:t>5</w:t>
      </w:r>
      <w:r w:rsidRPr="00222495">
        <w:rPr>
          <w:rFonts w:ascii="Times New Roman" w:hAnsi="Times New Roman" w:cs="Times New Roman"/>
          <w:b/>
          <w:bCs/>
          <w:sz w:val="24"/>
          <w:szCs w:val="24"/>
        </w:rPr>
        <w:t>5 godina</w:t>
      </w:r>
      <w:r w:rsidRPr="00222495">
        <w:rPr>
          <w:rFonts w:ascii="Times New Roman" w:hAnsi="Times New Roman" w:cs="Times New Roman"/>
          <w:sz w:val="24"/>
          <w:szCs w:val="24"/>
        </w:rPr>
        <w:t xml:space="preserve"> (4</w:t>
      </w:r>
      <w:r w:rsidR="00ED27EA">
        <w:rPr>
          <w:rFonts w:ascii="Times New Roman" w:hAnsi="Times New Roman" w:cs="Times New Roman"/>
          <w:sz w:val="24"/>
          <w:szCs w:val="24"/>
        </w:rPr>
        <w:t>1</w:t>
      </w:r>
      <w:r w:rsidRPr="00222495">
        <w:rPr>
          <w:rFonts w:ascii="Times New Roman" w:hAnsi="Times New Roman" w:cs="Times New Roman"/>
          <w:sz w:val="24"/>
          <w:szCs w:val="24"/>
        </w:rPr>
        <w:t xml:space="preserve">%), zatim </w:t>
      </w:r>
      <w:r w:rsidR="00ED27EA">
        <w:rPr>
          <w:rFonts w:ascii="Times New Roman" w:hAnsi="Times New Roman" w:cs="Times New Roman"/>
          <w:sz w:val="24"/>
          <w:szCs w:val="24"/>
        </w:rPr>
        <w:t>35</w:t>
      </w:r>
      <w:r w:rsidRPr="00222495">
        <w:rPr>
          <w:rFonts w:ascii="Times New Roman" w:hAnsi="Times New Roman" w:cs="Times New Roman"/>
          <w:sz w:val="24"/>
          <w:szCs w:val="24"/>
        </w:rPr>
        <w:t>–</w:t>
      </w:r>
      <w:r w:rsidR="00ED27EA">
        <w:rPr>
          <w:rFonts w:ascii="Times New Roman" w:hAnsi="Times New Roman" w:cs="Times New Roman"/>
          <w:sz w:val="24"/>
          <w:szCs w:val="24"/>
        </w:rPr>
        <w:t>4</w:t>
      </w:r>
      <w:r w:rsidRPr="00222495">
        <w:rPr>
          <w:rFonts w:ascii="Times New Roman" w:hAnsi="Times New Roman" w:cs="Times New Roman"/>
          <w:sz w:val="24"/>
          <w:szCs w:val="24"/>
        </w:rPr>
        <w:t>5 godina (</w:t>
      </w:r>
      <w:r w:rsidR="00ED27EA">
        <w:rPr>
          <w:rFonts w:ascii="Times New Roman" w:hAnsi="Times New Roman" w:cs="Times New Roman"/>
          <w:sz w:val="24"/>
          <w:szCs w:val="24"/>
        </w:rPr>
        <w:t>33</w:t>
      </w:r>
      <w:r w:rsidRPr="00222495">
        <w:rPr>
          <w:rFonts w:ascii="Times New Roman" w:hAnsi="Times New Roman" w:cs="Times New Roman"/>
          <w:sz w:val="24"/>
          <w:szCs w:val="24"/>
        </w:rPr>
        <w:t xml:space="preserve">%). Starijih od 55 bilo je manje od </w:t>
      </w:r>
      <w:r w:rsidR="00ED27EA">
        <w:rPr>
          <w:rFonts w:ascii="Times New Roman" w:hAnsi="Times New Roman" w:cs="Times New Roman"/>
          <w:sz w:val="24"/>
          <w:szCs w:val="24"/>
        </w:rPr>
        <w:t>10</w:t>
      </w:r>
      <w:r w:rsidRPr="00222495">
        <w:rPr>
          <w:rFonts w:ascii="Times New Roman" w:hAnsi="Times New Roman" w:cs="Times New Roman"/>
          <w:sz w:val="24"/>
          <w:szCs w:val="24"/>
        </w:rPr>
        <w:t>%.</w:t>
      </w:r>
    </w:p>
    <w:p w14:paraId="10551B30" w14:textId="5D83FDE7" w:rsidR="00ED27EA" w:rsidRPr="00222495" w:rsidRDefault="00ED27EA" w:rsidP="00ED27EA">
      <w:pPr>
        <w:ind w:left="720"/>
        <w:rPr>
          <w:rFonts w:ascii="Times New Roman" w:hAnsi="Times New Roman" w:cs="Times New Roman"/>
          <w:sz w:val="24"/>
          <w:szCs w:val="24"/>
        </w:rPr>
      </w:pPr>
      <w:r>
        <w:rPr>
          <w:noProof/>
        </w:rPr>
        <w:drawing>
          <wp:inline distT="0" distB="0" distL="0" distR="0" wp14:anchorId="2BB05F8F" wp14:editId="0BB0A786">
            <wp:extent cx="4945380" cy="1261421"/>
            <wp:effectExtent l="0" t="0" r="7620" b="0"/>
            <wp:docPr id="2084962223" name="Slika 1" descr="Slika na kojoj se prikazuje dijagram, radnja, tekst,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62223" name="Slika 1" descr="Slika na kojoj se prikazuje dijagram, radnja, tekst, snimka zaslona&#10;&#10;Sadržaj generiran umjetnom inteligencijom može biti netočan."/>
                    <pic:cNvPicPr/>
                  </pic:nvPicPr>
                  <pic:blipFill>
                    <a:blip r:embed="rId6"/>
                    <a:stretch>
                      <a:fillRect/>
                    </a:stretch>
                  </pic:blipFill>
                  <pic:spPr>
                    <a:xfrm>
                      <a:off x="0" y="0"/>
                      <a:ext cx="4966807" cy="1266886"/>
                    </a:xfrm>
                    <a:prstGeom prst="rect">
                      <a:avLst/>
                    </a:prstGeom>
                  </pic:spPr>
                </pic:pic>
              </a:graphicData>
            </a:graphic>
          </wp:inline>
        </w:drawing>
      </w:r>
    </w:p>
    <w:p w14:paraId="2A7A4CA3" w14:textId="5F43FD4A" w:rsidR="00222495" w:rsidRDefault="00222495" w:rsidP="00222495">
      <w:pPr>
        <w:numPr>
          <w:ilvl w:val="0"/>
          <w:numId w:val="1"/>
        </w:numPr>
        <w:rPr>
          <w:rFonts w:ascii="Times New Roman" w:hAnsi="Times New Roman" w:cs="Times New Roman"/>
          <w:sz w:val="24"/>
          <w:szCs w:val="24"/>
        </w:rPr>
      </w:pPr>
      <w:r w:rsidRPr="00222495">
        <w:rPr>
          <w:rFonts w:ascii="Times New Roman" w:hAnsi="Times New Roman" w:cs="Times New Roman"/>
          <w:b/>
          <w:bCs/>
          <w:sz w:val="24"/>
          <w:szCs w:val="24"/>
        </w:rPr>
        <w:t>Obrazovanje</w:t>
      </w:r>
      <w:r w:rsidRPr="00222495">
        <w:rPr>
          <w:rFonts w:ascii="Times New Roman" w:hAnsi="Times New Roman" w:cs="Times New Roman"/>
          <w:sz w:val="24"/>
          <w:szCs w:val="24"/>
        </w:rPr>
        <w:t xml:space="preserve">: Ispitanici su većinom imali </w:t>
      </w:r>
      <w:r w:rsidRPr="00222495">
        <w:rPr>
          <w:rFonts w:ascii="Times New Roman" w:hAnsi="Times New Roman" w:cs="Times New Roman"/>
          <w:b/>
          <w:bCs/>
          <w:sz w:val="24"/>
          <w:szCs w:val="24"/>
        </w:rPr>
        <w:t>višu ili visoku stručnu spremu</w:t>
      </w:r>
      <w:r w:rsidRPr="00222495">
        <w:rPr>
          <w:rFonts w:ascii="Times New Roman" w:hAnsi="Times New Roman" w:cs="Times New Roman"/>
          <w:sz w:val="24"/>
          <w:szCs w:val="24"/>
        </w:rPr>
        <w:t xml:space="preserve"> (srednja škola </w:t>
      </w:r>
      <w:r w:rsidR="00ED27EA">
        <w:rPr>
          <w:rFonts w:ascii="Times New Roman" w:hAnsi="Times New Roman" w:cs="Times New Roman"/>
          <w:sz w:val="24"/>
          <w:szCs w:val="24"/>
        </w:rPr>
        <w:t>3</w:t>
      </w:r>
      <w:r w:rsidRPr="00222495">
        <w:rPr>
          <w:rFonts w:ascii="Times New Roman" w:hAnsi="Times New Roman" w:cs="Times New Roman"/>
          <w:sz w:val="24"/>
          <w:szCs w:val="24"/>
        </w:rPr>
        <w:t xml:space="preserve">9%, visoko obrazovanje </w:t>
      </w:r>
      <w:r w:rsidR="00ED27EA">
        <w:rPr>
          <w:rFonts w:ascii="Times New Roman" w:hAnsi="Times New Roman" w:cs="Times New Roman"/>
          <w:sz w:val="24"/>
          <w:szCs w:val="24"/>
        </w:rPr>
        <w:t>51</w:t>
      </w:r>
      <w:r w:rsidRPr="00222495">
        <w:rPr>
          <w:rFonts w:ascii="Times New Roman" w:hAnsi="Times New Roman" w:cs="Times New Roman"/>
          <w:sz w:val="24"/>
          <w:szCs w:val="24"/>
        </w:rPr>
        <w:t>%).</w:t>
      </w:r>
    </w:p>
    <w:p w14:paraId="037350AF" w14:textId="42A088B0" w:rsidR="00ED27EA" w:rsidRPr="00222495" w:rsidRDefault="00ED27EA" w:rsidP="00ED27EA">
      <w:pPr>
        <w:ind w:left="720"/>
        <w:rPr>
          <w:rFonts w:ascii="Times New Roman" w:hAnsi="Times New Roman" w:cs="Times New Roman"/>
          <w:sz w:val="24"/>
          <w:szCs w:val="24"/>
        </w:rPr>
      </w:pPr>
      <w:r>
        <w:rPr>
          <w:noProof/>
        </w:rPr>
        <w:drawing>
          <wp:inline distT="0" distB="0" distL="0" distR="0" wp14:anchorId="23A89D5C" wp14:editId="71B77E21">
            <wp:extent cx="5006340" cy="1226820"/>
            <wp:effectExtent l="0" t="0" r="3810" b="0"/>
            <wp:docPr id="759404876" name="Slika 1" descr="Slika na kojoj se prikazuje tekst, dijagram, Font,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4876" name="Slika 1" descr="Slika na kojoj se prikazuje tekst, dijagram, Font, snimka zaslona&#10;&#10;Sadržaj generiran umjetnom inteligencijom može biti netočan."/>
                    <pic:cNvPicPr/>
                  </pic:nvPicPr>
                  <pic:blipFill>
                    <a:blip r:embed="rId7"/>
                    <a:stretch>
                      <a:fillRect/>
                    </a:stretch>
                  </pic:blipFill>
                  <pic:spPr>
                    <a:xfrm>
                      <a:off x="0" y="0"/>
                      <a:ext cx="5020779" cy="1230358"/>
                    </a:xfrm>
                    <a:prstGeom prst="rect">
                      <a:avLst/>
                    </a:prstGeom>
                  </pic:spPr>
                </pic:pic>
              </a:graphicData>
            </a:graphic>
          </wp:inline>
        </w:drawing>
      </w:r>
    </w:p>
    <w:p w14:paraId="30DAC742" w14:textId="139B4295" w:rsidR="00222495" w:rsidRDefault="00222495" w:rsidP="00222495">
      <w:pPr>
        <w:numPr>
          <w:ilvl w:val="0"/>
          <w:numId w:val="1"/>
        </w:numPr>
        <w:rPr>
          <w:rFonts w:ascii="Times New Roman" w:hAnsi="Times New Roman" w:cs="Times New Roman"/>
          <w:sz w:val="24"/>
          <w:szCs w:val="24"/>
        </w:rPr>
      </w:pPr>
      <w:r w:rsidRPr="00222495">
        <w:rPr>
          <w:rFonts w:ascii="Times New Roman" w:hAnsi="Times New Roman" w:cs="Times New Roman"/>
          <w:b/>
          <w:bCs/>
          <w:sz w:val="24"/>
          <w:szCs w:val="24"/>
        </w:rPr>
        <w:t>Broj članova kućanstva</w:t>
      </w:r>
      <w:r w:rsidRPr="00222495">
        <w:rPr>
          <w:rFonts w:ascii="Times New Roman" w:hAnsi="Times New Roman" w:cs="Times New Roman"/>
          <w:sz w:val="24"/>
          <w:szCs w:val="24"/>
        </w:rPr>
        <w:t xml:space="preserve">: Najčešće su u kućanstvu </w:t>
      </w:r>
      <w:r w:rsidR="00ED27EA">
        <w:rPr>
          <w:rFonts w:ascii="Times New Roman" w:hAnsi="Times New Roman" w:cs="Times New Roman"/>
          <w:sz w:val="24"/>
          <w:szCs w:val="24"/>
        </w:rPr>
        <w:t>5</w:t>
      </w:r>
      <w:r w:rsidRPr="00222495">
        <w:rPr>
          <w:rFonts w:ascii="Times New Roman" w:hAnsi="Times New Roman" w:cs="Times New Roman"/>
          <w:sz w:val="24"/>
          <w:szCs w:val="24"/>
        </w:rPr>
        <w:t xml:space="preserve"> član</w:t>
      </w:r>
      <w:r w:rsidR="00ED27EA">
        <w:rPr>
          <w:rFonts w:ascii="Times New Roman" w:hAnsi="Times New Roman" w:cs="Times New Roman"/>
          <w:sz w:val="24"/>
          <w:szCs w:val="24"/>
        </w:rPr>
        <w:t>ova i više</w:t>
      </w:r>
      <w:r w:rsidRPr="00222495">
        <w:rPr>
          <w:rFonts w:ascii="Times New Roman" w:hAnsi="Times New Roman" w:cs="Times New Roman"/>
          <w:sz w:val="24"/>
          <w:szCs w:val="24"/>
        </w:rPr>
        <w:t xml:space="preserve"> (</w:t>
      </w:r>
      <w:r w:rsidR="00E574DA">
        <w:rPr>
          <w:rFonts w:ascii="Times New Roman" w:hAnsi="Times New Roman" w:cs="Times New Roman"/>
          <w:sz w:val="24"/>
          <w:szCs w:val="24"/>
        </w:rPr>
        <w:t>53</w:t>
      </w:r>
      <w:r w:rsidRPr="00222495">
        <w:rPr>
          <w:rFonts w:ascii="Times New Roman" w:hAnsi="Times New Roman" w:cs="Times New Roman"/>
          <w:sz w:val="24"/>
          <w:szCs w:val="24"/>
        </w:rPr>
        <w:t xml:space="preserve">%) ili </w:t>
      </w:r>
      <w:r w:rsidR="00E574DA">
        <w:rPr>
          <w:rFonts w:ascii="Times New Roman" w:hAnsi="Times New Roman" w:cs="Times New Roman"/>
          <w:sz w:val="24"/>
          <w:szCs w:val="24"/>
        </w:rPr>
        <w:t>4 člana</w:t>
      </w:r>
      <w:r w:rsidRPr="00222495">
        <w:rPr>
          <w:rFonts w:ascii="Times New Roman" w:hAnsi="Times New Roman" w:cs="Times New Roman"/>
          <w:sz w:val="24"/>
          <w:szCs w:val="24"/>
        </w:rPr>
        <w:t xml:space="preserve"> (28%). Samaca je bilo </w:t>
      </w:r>
      <w:r w:rsidR="00E574DA">
        <w:rPr>
          <w:rFonts w:ascii="Times New Roman" w:hAnsi="Times New Roman" w:cs="Times New Roman"/>
          <w:sz w:val="24"/>
          <w:szCs w:val="24"/>
        </w:rPr>
        <w:t>2</w:t>
      </w:r>
      <w:r w:rsidRPr="00222495">
        <w:rPr>
          <w:rFonts w:ascii="Times New Roman" w:hAnsi="Times New Roman" w:cs="Times New Roman"/>
          <w:sz w:val="24"/>
          <w:szCs w:val="24"/>
        </w:rPr>
        <w:t>%.</w:t>
      </w:r>
    </w:p>
    <w:p w14:paraId="422C79CD" w14:textId="115834AE" w:rsidR="00ED27EA" w:rsidRPr="00222495" w:rsidRDefault="00ED27EA" w:rsidP="00ED27EA">
      <w:pPr>
        <w:ind w:left="720"/>
        <w:rPr>
          <w:rFonts w:ascii="Times New Roman" w:hAnsi="Times New Roman" w:cs="Times New Roman"/>
          <w:sz w:val="24"/>
          <w:szCs w:val="24"/>
        </w:rPr>
      </w:pPr>
      <w:r>
        <w:rPr>
          <w:noProof/>
        </w:rPr>
        <w:drawing>
          <wp:inline distT="0" distB="0" distL="0" distR="0" wp14:anchorId="7FE9B03A" wp14:editId="5F660FF4">
            <wp:extent cx="5021580" cy="1407042"/>
            <wp:effectExtent l="0" t="0" r="7620" b="3175"/>
            <wp:docPr id="825231626" name="Slika 1" descr="Slika na kojoj se prikazuje snimka zaslona, dijagram, šarenilo, radn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31626" name="Slika 1" descr="Slika na kojoj se prikazuje snimka zaslona, dijagram, šarenilo, radnja&#10;&#10;Sadržaj generiran umjetnom inteligencijom može biti netočan."/>
                    <pic:cNvPicPr/>
                  </pic:nvPicPr>
                  <pic:blipFill>
                    <a:blip r:embed="rId8"/>
                    <a:stretch>
                      <a:fillRect/>
                    </a:stretch>
                  </pic:blipFill>
                  <pic:spPr>
                    <a:xfrm>
                      <a:off x="0" y="0"/>
                      <a:ext cx="5040556" cy="1412359"/>
                    </a:xfrm>
                    <a:prstGeom prst="rect">
                      <a:avLst/>
                    </a:prstGeom>
                  </pic:spPr>
                </pic:pic>
              </a:graphicData>
            </a:graphic>
          </wp:inline>
        </w:drawing>
      </w:r>
    </w:p>
    <w:p w14:paraId="78852B1C" w14:textId="69E4AC16" w:rsidR="00E574DA" w:rsidRDefault="00222495" w:rsidP="00E574DA">
      <w:pPr>
        <w:numPr>
          <w:ilvl w:val="0"/>
          <w:numId w:val="1"/>
        </w:numPr>
        <w:rPr>
          <w:rFonts w:ascii="Times New Roman" w:hAnsi="Times New Roman" w:cs="Times New Roman"/>
          <w:sz w:val="24"/>
          <w:szCs w:val="24"/>
        </w:rPr>
      </w:pPr>
      <w:r w:rsidRPr="00222495">
        <w:rPr>
          <w:rFonts w:ascii="Times New Roman" w:hAnsi="Times New Roman" w:cs="Times New Roman"/>
          <w:b/>
          <w:bCs/>
          <w:sz w:val="24"/>
          <w:szCs w:val="24"/>
        </w:rPr>
        <w:t>Mjesečni dohodak kućanstva</w:t>
      </w:r>
      <w:r w:rsidRPr="00222495">
        <w:rPr>
          <w:rFonts w:ascii="Times New Roman" w:hAnsi="Times New Roman" w:cs="Times New Roman"/>
          <w:sz w:val="24"/>
          <w:szCs w:val="24"/>
        </w:rPr>
        <w:t xml:space="preserve">: Najveći broj ispitanika imao je </w:t>
      </w:r>
      <w:r w:rsidRPr="00222495">
        <w:rPr>
          <w:rFonts w:ascii="Times New Roman" w:hAnsi="Times New Roman" w:cs="Times New Roman"/>
          <w:b/>
          <w:bCs/>
          <w:sz w:val="24"/>
          <w:szCs w:val="24"/>
        </w:rPr>
        <w:t xml:space="preserve">dohodak </w:t>
      </w:r>
      <w:r w:rsidR="00E574DA">
        <w:rPr>
          <w:rFonts w:ascii="Times New Roman" w:hAnsi="Times New Roman" w:cs="Times New Roman"/>
          <w:b/>
          <w:bCs/>
          <w:sz w:val="24"/>
          <w:szCs w:val="24"/>
        </w:rPr>
        <w:t>veći od</w:t>
      </w:r>
      <w:r w:rsidRPr="00222495">
        <w:rPr>
          <w:rFonts w:ascii="Times New Roman" w:hAnsi="Times New Roman" w:cs="Times New Roman"/>
          <w:b/>
          <w:bCs/>
          <w:sz w:val="24"/>
          <w:szCs w:val="24"/>
        </w:rPr>
        <w:t xml:space="preserve"> 20</w:t>
      </w:r>
      <w:r w:rsidR="00E574DA">
        <w:rPr>
          <w:rFonts w:ascii="Times New Roman" w:hAnsi="Times New Roman" w:cs="Times New Roman"/>
          <w:b/>
          <w:bCs/>
          <w:sz w:val="24"/>
          <w:szCs w:val="24"/>
        </w:rPr>
        <w:t>00</w:t>
      </w:r>
      <w:r w:rsidRPr="00222495">
        <w:rPr>
          <w:rFonts w:ascii="Times New Roman" w:hAnsi="Times New Roman" w:cs="Times New Roman"/>
          <w:b/>
          <w:bCs/>
          <w:sz w:val="24"/>
          <w:szCs w:val="24"/>
        </w:rPr>
        <w:t xml:space="preserve"> eura</w:t>
      </w:r>
      <w:r w:rsidRPr="00222495">
        <w:rPr>
          <w:rFonts w:ascii="Times New Roman" w:hAnsi="Times New Roman" w:cs="Times New Roman"/>
          <w:sz w:val="24"/>
          <w:szCs w:val="24"/>
        </w:rPr>
        <w:t xml:space="preserve"> (4</w:t>
      </w:r>
      <w:r w:rsidR="00E574DA">
        <w:rPr>
          <w:rFonts w:ascii="Times New Roman" w:hAnsi="Times New Roman" w:cs="Times New Roman"/>
          <w:sz w:val="24"/>
          <w:szCs w:val="24"/>
        </w:rPr>
        <w:t>8</w:t>
      </w:r>
      <w:r w:rsidRPr="00222495">
        <w:rPr>
          <w:rFonts w:ascii="Times New Roman" w:hAnsi="Times New Roman" w:cs="Times New Roman"/>
          <w:sz w:val="24"/>
          <w:szCs w:val="24"/>
        </w:rPr>
        <w:t xml:space="preserve">%), a samo </w:t>
      </w:r>
      <w:r w:rsidR="00E574DA">
        <w:rPr>
          <w:rFonts w:ascii="Times New Roman" w:hAnsi="Times New Roman" w:cs="Times New Roman"/>
          <w:b/>
          <w:bCs/>
          <w:sz w:val="24"/>
          <w:szCs w:val="24"/>
        </w:rPr>
        <w:t>6</w:t>
      </w:r>
      <w:r w:rsidRPr="00222495">
        <w:rPr>
          <w:rFonts w:ascii="Times New Roman" w:hAnsi="Times New Roman" w:cs="Times New Roman"/>
          <w:b/>
          <w:bCs/>
          <w:sz w:val="24"/>
          <w:szCs w:val="24"/>
        </w:rPr>
        <w:t>%</w:t>
      </w:r>
      <w:r w:rsidRPr="00222495">
        <w:rPr>
          <w:rFonts w:ascii="Times New Roman" w:hAnsi="Times New Roman" w:cs="Times New Roman"/>
          <w:sz w:val="24"/>
          <w:szCs w:val="24"/>
        </w:rPr>
        <w:t xml:space="preserve"> je imalo dohodak i</w:t>
      </w:r>
      <w:r w:rsidR="00E574DA">
        <w:rPr>
          <w:rFonts w:ascii="Times New Roman" w:hAnsi="Times New Roman" w:cs="Times New Roman"/>
          <w:sz w:val="24"/>
          <w:szCs w:val="24"/>
        </w:rPr>
        <w:t>spo</w:t>
      </w:r>
      <w:r w:rsidRPr="00222495">
        <w:rPr>
          <w:rFonts w:ascii="Times New Roman" w:hAnsi="Times New Roman" w:cs="Times New Roman"/>
          <w:sz w:val="24"/>
          <w:szCs w:val="24"/>
        </w:rPr>
        <w:t xml:space="preserve">d </w:t>
      </w:r>
      <w:r w:rsidR="00E574DA">
        <w:rPr>
          <w:rFonts w:ascii="Times New Roman" w:hAnsi="Times New Roman" w:cs="Times New Roman"/>
          <w:sz w:val="24"/>
          <w:szCs w:val="24"/>
        </w:rPr>
        <w:t>100</w:t>
      </w:r>
      <w:r w:rsidRPr="00222495">
        <w:rPr>
          <w:rFonts w:ascii="Times New Roman" w:hAnsi="Times New Roman" w:cs="Times New Roman"/>
          <w:sz w:val="24"/>
          <w:szCs w:val="24"/>
        </w:rPr>
        <w:t>0 eura.</w:t>
      </w:r>
    </w:p>
    <w:p w14:paraId="2A0E36DD" w14:textId="3B378550" w:rsidR="00E574DA" w:rsidRPr="00E574DA" w:rsidRDefault="00E574DA" w:rsidP="00E574DA">
      <w:pPr>
        <w:ind w:left="720"/>
        <w:rPr>
          <w:rFonts w:ascii="Times New Roman" w:hAnsi="Times New Roman" w:cs="Times New Roman"/>
          <w:sz w:val="24"/>
          <w:szCs w:val="24"/>
        </w:rPr>
      </w:pPr>
      <w:r>
        <w:rPr>
          <w:noProof/>
        </w:rPr>
        <w:lastRenderedPageBreak/>
        <w:drawing>
          <wp:inline distT="0" distB="0" distL="0" distR="0" wp14:anchorId="5C022893" wp14:editId="1F3BE430">
            <wp:extent cx="4998720" cy="1362636"/>
            <wp:effectExtent l="0" t="0" r="0" b="9525"/>
            <wp:docPr id="1924905403" name="Slika 1" descr="Slika na kojoj se prikazuje snimka zaslona, tekst, dijagram,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05403" name="Slika 1" descr="Slika na kojoj se prikazuje snimka zaslona, tekst, dijagram, Font&#10;&#10;Sadržaj generiran umjetnom inteligencijom može biti netočan."/>
                    <pic:cNvPicPr/>
                  </pic:nvPicPr>
                  <pic:blipFill>
                    <a:blip r:embed="rId9"/>
                    <a:stretch>
                      <a:fillRect/>
                    </a:stretch>
                  </pic:blipFill>
                  <pic:spPr>
                    <a:xfrm>
                      <a:off x="0" y="0"/>
                      <a:ext cx="5014314" cy="1366887"/>
                    </a:xfrm>
                    <a:prstGeom prst="rect">
                      <a:avLst/>
                    </a:prstGeom>
                  </pic:spPr>
                </pic:pic>
              </a:graphicData>
            </a:graphic>
          </wp:inline>
        </w:drawing>
      </w:r>
    </w:p>
    <w:p w14:paraId="28B8B36F" w14:textId="7F3A3333" w:rsidR="00222495" w:rsidRDefault="00222495" w:rsidP="00222495">
      <w:pPr>
        <w:rPr>
          <w:rFonts w:ascii="Times New Roman" w:hAnsi="Times New Roman" w:cs="Times New Roman"/>
          <w:sz w:val="24"/>
          <w:szCs w:val="24"/>
        </w:rPr>
      </w:pPr>
      <w:r w:rsidRPr="00222495">
        <w:rPr>
          <w:rFonts w:ascii="Times New Roman" w:hAnsi="Times New Roman" w:cs="Times New Roman"/>
          <w:sz w:val="24"/>
          <w:szCs w:val="24"/>
        </w:rPr>
        <w:t xml:space="preserve"> </w:t>
      </w: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Uzorak pokazuje da su ispitanici uglavnom iz </w:t>
      </w:r>
      <w:r w:rsidR="00F944BF">
        <w:rPr>
          <w:rFonts w:ascii="Times New Roman" w:hAnsi="Times New Roman" w:cs="Times New Roman"/>
          <w:b/>
          <w:bCs/>
          <w:sz w:val="24"/>
          <w:szCs w:val="24"/>
        </w:rPr>
        <w:t>srednjih</w:t>
      </w:r>
      <w:r w:rsidRPr="00222495">
        <w:rPr>
          <w:rFonts w:ascii="Times New Roman" w:hAnsi="Times New Roman" w:cs="Times New Roman"/>
          <w:b/>
          <w:bCs/>
          <w:sz w:val="24"/>
          <w:szCs w:val="24"/>
        </w:rPr>
        <w:t xml:space="preserve"> dobnih skupina</w:t>
      </w:r>
      <w:r w:rsidRPr="00222495">
        <w:rPr>
          <w:rFonts w:ascii="Times New Roman" w:hAnsi="Times New Roman" w:cs="Times New Roman"/>
          <w:sz w:val="24"/>
          <w:szCs w:val="24"/>
        </w:rPr>
        <w:t xml:space="preserve">, </w:t>
      </w:r>
      <w:r w:rsidR="00F944BF">
        <w:rPr>
          <w:rFonts w:ascii="Times New Roman" w:hAnsi="Times New Roman" w:cs="Times New Roman"/>
          <w:sz w:val="24"/>
          <w:szCs w:val="24"/>
        </w:rPr>
        <w:t xml:space="preserve">visokog </w:t>
      </w:r>
      <w:r w:rsidRPr="00222495">
        <w:rPr>
          <w:rFonts w:ascii="Times New Roman" w:hAnsi="Times New Roman" w:cs="Times New Roman"/>
          <w:sz w:val="24"/>
          <w:szCs w:val="24"/>
        </w:rPr>
        <w:t xml:space="preserve"> obrazovanja, s </w:t>
      </w:r>
      <w:r w:rsidR="00F944BF">
        <w:rPr>
          <w:rFonts w:ascii="Times New Roman" w:hAnsi="Times New Roman" w:cs="Times New Roman"/>
          <w:b/>
          <w:bCs/>
          <w:sz w:val="24"/>
          <w:szCs w:val="24"/>
        </w:rPr>
        <w:t>srednjim</w:t>
      </w:r>
      <w:r w:rsidRPr="00222495">
        <w:rPr>
          <w:rFonts w:ascii="Times New Roman" w:hAnsi="Times New Roman" w:cs="Times New Roman"/>
          <w:b/>
          <w:bCs/>
          <w:sz w:val="24"/>
          <w:szCs w:val="24"/>
        </w:rPr>
        <w:t xml:space="preserve"> dohotkom</w:t>
      </w:r>
      <w:r w:rsidRPr="00222495">
        <w:rPr>
          <w:rFonts w:ascii="Times New Roman" w:hAnsi="Times New Roman" w:cs="Times New Roman"/>
          <w:sz w:val="24"/>
          <w:szCs w:val="24"/>
        </w:rPr>
        <w:t xml:space="preserve">, što može utjecati na ponašanje prema osnovnim dobrima poput kruha. Manji dohodak sugerira veću osjetljivost na cijenu kruha, no rezultati iz pitanja 13 to ne potvrđuju u potpunosti – što ukazuje na </w:t>
      </w:r>
      <w:r w:rsidRPr="00222495">
        <w:rPr>
          <w:rFonts w:ascii="Times New Roman" w:hAnsi="Times New Roman" w:cs="Times New Roman"/>
          <w:b/>
          <w:bCs/>
          <w:sz w:val="24"/>
          <w:szCs w:val="24"/>
        </w:rPr>
        <w:t>nužnost kruha u prehrani bez obzira na ekonomski status</w:t>
      </w:r>
      <w:r w:rsidRPr="00222495">
        <w:rPr>
          <w:rFonts w:ascii="Times New Roman" w:hAnsi="Times New Roman" w:cs="Times New Roman"/>
          <w:sz w:val="24"/>
          <w:szCs w:val="24"/>
        </w:rPr>
        <w:t>.</w:t>
      </w:r>
    </w:p>
    <w:p w14:paraId="562307DB" w14:textId="1C87DB4E" w:rsidR="00F944BF" w:rsidRPr="00222495" w:rsidRDefault="00F944BF" w:rsidP="00F944BF">
      <w:pPr>
        <w:rPr>
          <w:rFonts w:ascii="Times New Roman" w:hAnsi="Times New Roman" w:cs="Times New Roman"/>
          <w:b/>
          <w:bCs/>
          <w:sz w:val="24"/>
          <w:szCs w:val="24"/>
        </w:rPr>
      </w:pPr>
      <w:r w:rsidRPr="00222495">
        <w:rPr>
          <w:rFonts w:ascii="Times New Roman" w:hAnsi="Times New Roman" w:cs="Times New Roman"/>
          <w:b/>
          <w:bCs/>
          <w:sz w:val="24"/>
          <w:szCs w:val="24"/>
        </w:rPr>
        <w:t xml:space="preserve">3.2. Kupovne navike i stavovi o kruhu (pitanja </w:t>
      </w:r>
      <w:r>
        <w:rPr>
          <w:rFonts w:ascii="Times New Roman" w:hAnsi="Times New Roman" w:cs="Times New Roman"/>
          <w:b/>
          <w:bCs/>
          <w:sz w:val="24"/>
          <w:szCs w:val="24"/>
        </w:rPr>
        <w:t>6</w:t>
      </w:r>
      <w:r w:rsidRPr="00222495">
        <w:rPr>
          <w:rFonts w:ascii="Times New Roman" w:hAnsi="Times New Roman" w:cs="Times New Roman"/>
          <w:b/>
          <w:bCs/>
          <w:sz w:val="24"/>
          <w:szCs w:val="24"/>
        </w:rPr>
        <w:t>–12)</w:t>
      </w:r>
    </w:p>
    <w:p w14:paraId="58ABAB1B" w14:textId="70D76427" w:rsidR="00F944BF" w:rsidRPr="00222495" w:rsidRDefault="00F944BF" w:rsidP="00F944BF">
      <w:pPr>
        <w:rPr>
          <w:rFonts w:ascii="Times New Roman" w:hAnsi="Times New Roman" w:cs="Times New Roman"/>
          <w:b/>
          <w:bCs/>
          <w:sz w:val="24"/>
          <w:szCs w:val="24"/>
        </w:rPr>
      </w:pPr>
      <w:r w:rsidRPr="00222495">
        <w:rPr>
          <w:rFonts w:ascii="Times New Roman" w:hAnsi="Times New Roman" w:cs="Times New Roman"/>
          <w:b/>
          <w:bCs/>
          <w:sz w:val="24"/>
          <w:szCs w:val="24"/>
        </w:rPr>
        <w:t xml:space="preserve">Pitanje </w:t>
      </w:r>
      <w:r>
        <w:rPr>
          <w:rFonts w:ascii="Times New Roman" w:hAnsi="Times New Roman" w:cs="Times New Roman"/>
          <w:b/>
          <w:bCs/>
          <w:sz w:val="24"/>
          <w:szCs w:val="24"/>
        </w:rPr>
        <w:t>6</w:t>
      </w:r>
      <w:r w:rsidRPr="00222495">
        <w:rPr>
          <w:rFonts w:ascii="Times New Roman" w:hAnsi="Times New Roman" w:cs="Times New Roman"/>
          <w:b/>
          <w:bCs/>
          <w:sz w:val="24"/>
          <w:szCs w:val="24"/>
        </w:rPr>
        <w:t xml:space="preserve"> – Konzumacija kruha po danu</w:t>
      </w:r>
    </w:p>
    <w:p w14:paraId="78703C58" w14:textId="77777777" w:rsidR="00F944BF" w:rsidRPr="00222495" w:rsidRDefault="00F944BF" w:rsidP="00F944BF">
      <w:pPr>
        <w:numPr>
          <w:ilvl w:val="0"/>
          <w:numId w:val="2"/>
        </w:numPr>
        <w:rPr>
          <w:rFonts w:ascii="Times New Roman" w:hAnsi="Times New Roman" w:cs="Times New Roman"/>
          <w:sz w:val="24"/>
          <w:szCs w:val="24"/>
        </w:rPr>
      </w:pPr>
      <w:r w:rsidRPr="00222495">
        <w:rPr>
          <w:rFonts w:ascii="Times New Roman" w:hAnsi="Times New Roman" w:cs="Times New Roman"/>
          <w:sz w:val="24"/>
          <w:szCs w:val="24"/>
        </w:rPr>
        <w:t xml:space="preserve">Najviše ispitanika konzumira </w:t>
      </w:r>
      <w:r w:rsidRPr="00222495">
        <w:rPr>
          <w:rFonts w:ascii="Times New Roman" w:hAnsi="Times New Roman" w:cs="Times New Roman"/>
          <w:b/>
          <w:bCs/>
          <w:sz w:val="24"/>
          <w:szCs w:val="24"/>
        </w:rPr>
        <w:t>2 do 4 kriške dnevno (36,4%)</w:t>
      </w:r>
      <w:r w:rsidRPr="00222495">
        <w:rPr>
          <w:rFonts w:ascii="Times New Roman" w:hAnsi="Times New Roman" w:cs="Times New Roman"/>
          <w:sz w:val="24"/>
          <w:szCs w:val="24"/>
        </w:rPr>
        <w:t>.</w:t>
      </w:r>
    </w:p>
    <w:p w14:paraId="04C7FC06" w14:textId="77777777" w:rsidR="00F944BF" w:rsidRPr="00222495" w:rsidRDefault="00F944BF" w:rsidP="00F944BF">
      <w:pPr>
        <w:numPr>
          <w:ilvl w:val="0"/>
          <w:numId w:val="2"/>
        </w:numPr>
        <w:rPr>
          <w:rFonts w:ascii="Times New Roman" w:hAnsi="Times New Roman" w:cs="Times New Roman"/>
          <w:sz w:val="24"/>
          <w:szCs w:val="24"/>
        </w:rPr>
      </w:pPr>
      <w:r w:rsidRPr="00222495">
        <w:rPr>
          <w:rFonts w:ascii="Times New Roman" w:hAnsi="Times New Roman" w:cs="Times New Roman"/>
          <w:sz w:val="24"/>
          <w:szCs w:val="24"/>
        </w:rPr>
        <w:t>Značajan broj jede manje od dvije kriške (29,5%), dok 13,6% jede 4–6 kriški.</w:t>
      </w:r>
    </w:p>
    <w:p w14:paraId="071C35FE" w14:textId="7645B238" w:rsidR="00F944BF" w:rsidRDefault="00F944BF" w:rsidP="00F944BF">
      <w:pPr>
        <w:rPr>
          <w:rFonts w:ascii="Times New Roman" w:hAnsi="Times New Roman" w:cs="Times New Roman"/>
          <w:sz w:val="24"/>
          <w:szCs w:val="24"/>
        </w:rPr>
      </w:pP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Umjerena potrošnja kruha kod većine ispitanika sugerira </w:t>
      </w:r>
      <w:r w:rsidRPr="00222495">
        <w:rPr>
          <w:rFonts w:ascii="Times New Roman" w:hAnsi="Times New Roman" w:cs="Times New Roman"/>
          <w:b/>
          <w:bCs/>
          <w:sz w:val="24"/>
          <w:szCs w:val="24"/>
        </w:rPr>
        <w:t>naviku redovne, ali ne pretjerane konzumacije</w:t>
      </w:r>
      <w:r w:rsidRPr="00222495">
        <w:rPr>
          <w:rFonts w:ascii="Times New Roman" w:hAnsi="Times New Roman" w:cs="Times New Roman"/>
          <w:sz w:val="24"/>
          <w:szCs w:val="24"/>
        </w:rPr>
        <w:t>. To može objasniti relativnu stabilnost u potražnji pri promjeni cijene ili dohotka.</w:t>
      </w:r>
    </w:p>
    <w:p w14:paraId="5DE97204" w14:textId="77777777" w:rsidR="00F944BF" w:rsidRPr="00222495" w:rsidRDefault="00F944BF" w:rsidP="00F944BF">
      <w:pPr>
        <w:rPr>
          <w:rFonts w:ascii="Times New Roman" w:hAnsi="Times New Roman" w:cs="Times New Roman"/>
          <w:b/>
          <w:bCs/>
          <w:sz w:val="24"/>
          <w:szCs w:val="24"/>
        </w:rPr>
      </w:pPr>
      <w:r w:rsidRPr="00222495">
        <w:rPr>
          <w:rFonts w:ascii="Times New Roman" w:hAnsi="Times New Roman" w:cs="Times New Roman"/>
          <w:b/>
          <w:bCs/>
          <w:sz w:val="24"/>
          <w:szCs w:val="24"/>
        </w:rPr>
        <w:t>Pitanje 7 – Učestalost kupnje kruha</w:t>
      </w:r>
    </w:p>
    <w:p w14:paraId="5FC7F81D" w14:textId="1F8DC11E" w:rsidR="00F944BF" w:rsidRPr="00222495" w:rsidRDefault="00F944BF" w:rsidP="00F944BF">
      <w:pPr>
        <w:numPr>
          <w:ilvl w:val="0"/>
          <w:numId w:val="3"/>
        </w:numPr>
        <w:rPr>
          <w:rFonts w:ascii="Times New Roman" w:hAnsi="Times New Roman" w:cs="Times New Roman"/>
          <w:sz w:val="24"/>
          <w:szCs w:val="24"/>
        </w:rPr>
      </w:pPr>
      <w:r w:rsidRPr="00222495">
        <w:rPr>
          <w:rFonts w:ascii="Times New Roman" w:hAnsi="Times New Roman" w:cs="Times New Roman"/>
          <w:sz w:val="24"/>
          <w:szCs w:val="24"/>
        </w:rPr>
        <w:t xml:space="preserve">Najveći broj ispitanika kupuje kruh </w:t>
      </w:r>
      <w:r w:rsidRPr="00222495">
        <w:rPr>
          <w:rFonts w:ascii="Times New Roman" w:hAnsi="Times New Roman" w:cs="Times New Roman"/>
          <w:b/>
          <w:bCs/>
          <w:sz w:val="24"/>
          <w:szCs w:val="24"/>
        </w:rPr>
        <w:t>nekoliko puta tjedno (</w:t>
      </w:r>
      <w:r w:rsidR="00053EC8">
        <w:rPr>
          <w:rFonts w:ascii="Times New Roman" w:hAnsi="Times New Roman" w:cs="Times New Roman"/>
          <w:b/>
          <w:bCs/>
          <w:sz w:val="24"/>
          <w:szCs w:val="24"/>
        </w:rPr>
        <w:t>27</w:t>
      </w:r>
      <w:r w:rsidRPr="00222495">
        <w:rPr>
          <w:rFonts w:ascii="Times New Roman" w:hAnsi="Times New Roman" w:cs="Times New Roman"/>
          <w:b/>
          <w:bCs/>
          <w:sz w:val="24"/>
          <w:szCs w:val="24"/>
        </w:rPr>
        <w:t>%)</w:t>
      </w:r>
      <w:r w:rsidRPr="00222495">
        <w:rPr>
          <w:rFonts w:ascii="Times New Roman" w:hAnsi="Times New Roman" w:cs="Times New Roman"/>
          <w:sz w:val="24"/>
          <w:szCs w:val="24"/>
        </w:rPr>
        <w:t>.</w:t>
      </w:r>
    </w:p>
    <w:p w14:paraId="688C0003" w14:textId="6F7875B0" w:rsidR="00F944BF" w:rsidRPr="00053EC8" w:rsidRDefault="00F944BF" w:rsidP="00F944BF">
      <w:pPr>
        <w:numPr>
          <w:ilvl w:val="0"/>
          <w:numId w:val="3"/>
        </w:numPr>
        <w:rPr>
          <w:rFonts w:ascii="Times New Roman" w:hAnsi="Times New Roman" w:cs="Times New Roman"/>
          <w:sz w:val="24"/>
          <w:szCs w:val="24"/>
        </w:rPr>
      </w:pPr>
      <w:r w:rsidRPr="00222495">
        <w:rPr>
          <w:rFonts w:ascii="Times New Roman" w:hAnsi="Times New Roman" w:cs="Times New Roman"/>
          <w:sz w:val="24"/>
          <w:szCs w:val="24"/>
        </w:rPr>
        <w:t xml:space="preserve">Slijede oni koji kupuju </w:t>
      </w:r>
      <w:r w:rsidRPr="00222495">
        <w:rPr>
          <w:rFonts w:ascii="Times New Roman" w:hAnsi="Times New Roman" w:cs="Times New Roman"/>
          <w:b/>
          <w:bCs/>
          <w:sz w:val="24"/>
          <w:szCs w:val="24"/>
        </w:rPr>
        <w:t>svaki dan (25%)</w:t>
      </w:r>
      <w:r w:rsidRPr="00222495">
        <w:rPr>
          <w:rFonts w:ascii="Times New Roman" w:hAnsi="Times New Roman" w:cs="Times New Roman"/>
          <w:sz w:val="24"/>
          <w:szCs w:val="24"/>
        </w:rPr>
        <w:t>.</w:t>
      </w:r>
    </w:p>
    <w:p w14:paraId="0D338F3F" w14:textId="77777777" w:rsidR="00053EC8" w:rsidRDefault="00053EC8" w:rsidP="00F944BF">
      <w:pPr>
        <w:rPr>
          <w:noProof/>
        </w:rPr>
      </w:pPr>
    </w:p>
    <w:p w14:paraId="3D550905" w14:textId="7B47D140" w:rsidR="00F944BF" w:rsidRDefault="00F944BF" w:rsidP="00F944BF">
      <w:pPr>
        <w:rPr>
          <w:rFonts w:ascii="Times New Roman" w:hAnsi="Times New Roman" w:cs="Times New Roman"/>
          <w:sz w:val="24"/>
          <w:szCs w:val="24"/>
        </w:rPr>
      </w:pPr>
      <w:r>
        <w:rPr>
          <w:noProof/>
        </w:rPr>
        <w:drawing>
          <wp:inline distT="0" distB="0" distL="0" distR="0" wp14:anchorId="18023E0E" wp14:editId="1018235E">
            <wp:extent cx="5760720" cy="2125980"/>
            <wp:effectExtent l="0" t="0" r="0" b="7620"/>
            <wp:docPr id="523305657" name="Slika 1" descr="Slika na kojoj se prikazuje tekst, šarenilo, dijagram, radn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05657" name="Slika 1" descr="Slika na kojoj se prikazuje tekst, šarenilo, dijagram, radnja&#10;&#10;Sadržaj generiran umjetnom inteligencijom može biti netočan."/>
                    <pic:cNvPicPr/>
                  </pic:nvPicPr>
                  <pic:blipFill rotWithShape="1">
                    <a:blip r:embed="rId10"/>
                    <a:srcRect t="18421"/>
                    <a:stretch/>
                  </pic:blipFill>
                  <pic:spPr bwMode="auto">
                    <a:xfrm>
                      <a:off x="0" y="0"/>
                      <a:ext cx="5760720" cy="2125980"/>
                    </a:xfrm>
                    <a:prstGeom prst="rect">
                      <a:avLst/>
                    </a:prstGeom>
                    <a:ln>
                      <a:noFill/>
                    </a:ln>
                    <a:extLst>
                      <a:ext uri="{53640926-AAD7-44D8-BBD7-CCE9431645EC}">
                        <a14:shadowObscured xmlns:a14="http://schemas.microsoft.com/office/drawing/2010/main"/>
                      </a:ext>
                    </a:extLst>
                  </pic:spPr>
                </pic:pic>
              </a:graphicData>
            </a:graphic>
          </wp:inline>
        </w:drawing>
      </w:r>
    </w:p>
    <w:p w14:paraId="56EFDC00" w14:textId="4AD7E130" w:rsidR="00053EC8" w:rsidRDefault="00053EC8" w:rsidP="00053EC8">
      <w:pPr>
        <w:rPr>
          <w:rFonts w:ascii="Times New Roman" w:hAnsi="Times New Roman" w:cs="Times New Roman"/>
          <w:sz w:val="24"/>
          <w:szCs w:val="24"/>
        </w:rPr>
      </w:pPr>
      <w:r w:rsidRPr="00222495">
        <w:rPr>
          <w:rFonts w:ascii="Times New Roman" w:hAnsi="Times New Roman" w:cs="Times New Roman"/>
          <w:sz w:val="24"/>
          <w:szCs w:val="24"/>
        </w:rPr>
        <w:t xml:space="preserve"> </w:t>
      </w: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Kruh je proizvod </w:t>
      </w:r>
      <w:r w:rsidRPr="00222495">
        <w:rPr>
          <w:rFonts w:ascii="Times New Roman" w:hAnsi="Times New Roman" w:cs="Times New Roman"/>
          <w:b/>
          <w:bCs/>
          <w:sz w:val="24"/>
          <w:szCs w:val="24"/>
        </w:rPr>
        <w:t>visoke frekvencije kupnje</w:t>
      </w:r>
      <w:r w:rsidRPr="00222495">
        <w:rPr>
          <w:rFonts w:ascii="Times New Roman" w:hAnsi="Times New Roman" w:cs="Times New Roman"/>
          <w:sz w:val="24"/>
          <w:szCs w:val="24"/>
        </w:rPr>
        <w:t>, što pojačava važnost njegove cijene u budžetu kućanstva. No, opet – ne dolazi do velikih reakcija na poskupljenje.</w:t>
      </w:r>
    </w:p>
    <w:p w14:paraId="4E5AF406" w14:textId="77777777" w:rsidR="00053EC8" w:rsidRPr="00222495" w:rsidRDefault="00053EC8" w:rsidP="00053EC8">
      <w:pPr>
        <w:rPr>
          <w:rFonts w:ascii="Times New Roman" w:hAnsi="Times New Roman" w:cs="Times New Roman"/>
          <w:b/>
          <w:bCs/>
          <w:sz w:val="24"/>
          <w:szCs w:val="24"/>
        </w:rPr>
      </w:pPr>
      <w:r w:rsidRPr="00222495">
        <w:rPr>
          <w:rFonts w:ascii="Times New Roman" w:hAnsi="Times New Roman" w:cs="Times New Roman"/>
          <w:b/>
          <w:bCs/>
          <w:sz w:val="24"/>
          <w:szCs w:val="24"/>
        </w:rPr>
        <w:t>Pitanje 8 – Način kupnje kruha</w:t>
      </w:r>
    </w:p>
    <w:p w14:paraId="12506479" w14:textId="77777777" w:rsidR="00053EC8" w:rsidRPr="00222495" w:rsidRDefault="00053EC8" w:rsidP="00053EC8">
      <w:pPr>
        <w:numPr>
          <w:ilvl w:val="0"/>
          <w:numId w:val="4"/>
        </w:numPr>
        <w:rPr>
          <w:rFonts w:ascii="Times New Roman" w:hAnsi="Times New Roman" w:cs="Times New Roman"/>
          <w:sz w:val="24"/>
          <w:szCs w:val="24"/>
        </w:rPr>
      </w:pPr>
      <w:r w:rsidRPr="00222495">
        <w:rPr>
          <w:rFonts w:ascii="Times New Roman" w:hAnsi="Times New Roman" w:cs="Times New Roman"/>
          <w:sz w:val="24"/>
          <w:szCs w:val="24"/>
        </w:rPr>
        <w:t xml:space="preserve">Većina ispitanika kupuje </w:t>
      </w:r>
      <w:r w:rsidRPr="00222495">
        <w:rPr>
          <w:rFonts w:ascii="Times New Roman" w:hAnsi="Times New Roman" w:cs="Times New Roman"/>
          <w:b/>
          <w:bCs/>
          <w:sz w:val="24"/>
          <w:szCs w:val="24"/>
        </w:rPr>
        <w:t>svježi kruh u trgovinama (64,4%)</w:t>
      </w:r>
      <w:r w:rsidRPr="00222495">
        <w:rPr>
          <w:rFonts w:ascii="Times New Roman" w:hAnsi="Times New Roman" w:cs="Times New Roman"/>
          <w:sz w:val="24"/>
          <w:szCs w:val="24"/>
        </w:rPr>
        <w:t>.</w:t>
      </w:r>
    </w:p>
    <w:p w14:paraId="312B24B7" w14:textId="77777777" w:rsidR="00053EC8" w:rsidRDefault="00053EC8" w:rsidP="00053EC8">
      <w:pPr>
        <w:numPr>
          <w:ilvl w:val="0"/>
          <w:numId w:val="4"/>
        </w:numPr>
        <w:rPr>
          <w:rFonts w:ascii="Times New Roman" w:hAnsi="Times New Roman" w:cs="Times New Roman"/>
          <w:sz w:val="24"/>
          <w:szCs w:val="24"/>
        </w:rPr>
      </w:pPr>
      <w:r w:rsidRPr="00222495">
        <w:rPr>
          <w:rFonts w:ascii="Times New Roman" w:hAnsi="Times New Roman" w:cs="Times New Roman"/>
          <w:sz w:val="24"/>
          <w:szCs w:val="24"/>
        </w:rPr>
        <w:lastRenderedPageBreak/>
        <w:t>19,7% kupuje kruh u pekarnicama, dok 10,6% kupuje kruh u pakiranju.</w:t>
      </w:r>
    </w:p>
    <w:p w14:paraId="4B32B87A" w14:textId="03D5E023" w:rsidR="00053EC8" w:rsidRPr="00222495" w:rsidRDefault="00053EC8" w:rsidP="00053EC8">
      <w:pPr>
        <w:ind w:left="360"/>
        <w:rPr>
          <w:rFonts w:ascii="Times New Roman" w:hAnsi="Times New Roman" w:cs="Times New Roman"/>
          <w:sz w:val="24"/>
          <w:szCs w:val="24"/>
        </w:rPr>
      </w:pPr>
    </w:p>
    <w:p w14:paraId="5F2C4124" w14:textId="212B91FF"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Velik udio potrošača preferira svježi kruh, što može ukazivati na </w:t>
      </w:r>
      <w:r w:rsidRPr="00222495">
        <w:rPr>
          <w:rFonts w:ascii="Times New Roman" w:hAnsi="Times New Roman" w:cs="Times New Roman"/>
          <w:b/>
          <w:bCs/>
          <w:sz w:val="24"/>
          <w:szCs w:val="24"/>
        </w:rPr>
        <w:t>visoka očekivanja od kvalitete i svakodnevne svježine</w:t>
      </w:r>
      <w:r w:rsidRPr="00222495">
        <w:rPr>
          <w:rFonts w:ascii="Times New Roman" w:hAnsi="Times New Roman" w:cs="Times New Roman"/>
          <w:sz w:val="24"/>
          <w:szCs w:val="24"/>
        </w:rPr>
        <w:t>, a ne samo na cijenu.</w:t>
      </w:r>
    </w:p>
    <w:p w14:paraId="3FCBF8EA" w14:textId="1F8CA427" w:rsidR="00053EC8" w:rsidRPr="00222495" w:rsidRDefault="00053EC8" w:rsidP="00053EC8">
      <w:pPr>
        <w:rPr>
          <w:rFonts w:ascii="Times New Roman" w:hAnsi="Times New Roman" w:cs="Times New Roman"/>
          <w:sz w:val="24"/>
          <w:szCs w:val="24"/>
        </w:rPr>
      </w:pPr>
    </w:p>
    <w:p w14:paraId="0F1905FF" w14:textId="77777777" w:rsidR="00053EC8" w:rsidRPr="00222495" w:rsidRDefault="00053EC8" w:rsidP="00053EC8">
      <w:pPr>
        <w:rPr>
          <w:rFonts w:ascii="Times New Roman" w:hAnsi="Times New Roman" w:cs="Times New Roman"/>
          <w:b/>
          <w:bCs/>
          <w:sz w:val="24"/>
          <w:szCs w:val="24"/>
        </w:rPr>
      </w:pPr>
      <w:r w:rsidRPr="00222495">
        <w:rPr>
          <w:rFonts w:ascii="Times New Roman" w:hAnsi="Times New Roman" w:cs="Times New Roman"/>
          <w:b/>
          <w:bCs/>
          <w:sz w:val="24"/>
          <w:szCs w:val="24"/>
        </w:rPr>
        <w:t>Pitanje 9 – Preferirani oblik kruha</w:t>
      </w:r>
    </w:p>
    <w:p w14:paraId="4E07CB12" w14:textId="77777777" w:rsidR="00053EC8" w:rsidRDefault="00053EC8" w:rsidP="00053EC8">
      <w:pPr>
        <w:numPr>
          <w:ilvl w:val="0"/>
          <w:numId w:val="5"/>
        </w:numPr>
        <w:rPr>
          <w:rFonts w:ascii="Times New Roman" w:hAnsi="Times New Roman" w:cs="Times New Roman"/>
          <w:sz w:val="24"/>
          <w:szCs w:val="24"/>
        </w:rPr>
      </w:pPr>
      <w:r w:rsidRPr="00222495">
        <w:rPr>
          <w:rFonts w:ascii="Times New Roman" w:hAnsi="Times New Roman" w:cs="Times New Roman"/>
          <w:sz w:val="24"/>
          <w:szCs w:val="24"/>
        </w:rPr>
        <w:t xml:space="preserve">Najpopularniji je </w:t>
      </w:r>
      <w:r w:rsidRPr="00222495">
        <w:rPr>
          <w:rFonts w:ascii="Times New Roman" w:hAnsi="Times New Roman" w:cs="Times New Roman"/>
          <w:b/>
          <w:bCs/>
          <w:sz w:val="24"/>
          <w:szCs w:val="24"/>
        </w:rPr>
        <w:t>bijeli kruh (43,2%)</w:t>
      </w:r>
      <w:r w:rsidRPr="00222495">
        <w:rPr>
          <w:rFonts w:ascii="Times New Roman" w:hAnsi="Times New Roman" w:cs="Times New Roman"/>
          <w:sz w:val="24"/>
          <w:szCs w:val="24"/>
        </w:rPr>
        <w:t xml:space="preserve">, zatim </w:t>
      </w:r>
      <w:r w:rsidRPr="00222495">
        <w:rPr>
          <w:rFonts w:ascii="Times New Roman" w:hAnsi="Times New Roman" w:cs="Times New Roman"/>
          <w:b/>
          <w:bCs/>
          <w:sz w:val="24"/>
          <w:szCs w:val="24"/>
        </w:rPr>
        <w:t>miješani (36,4%)</w:t>
      </w:r>
      <w:r w:rsidRPr="00222495">
        <w:rPr>
          <w:rFonts w:ascii="Times New Roman" w:hAnsi="Times New Roman" w:cs="Times New Roman"/>
          <w:sz w:val="24"/>
          <w:szCs w:val="24"/>
        </w:rPr>
        <w:t xml:space="preserve"> i </w:t>
      </w:r>
      <w:r w:rsidRPr="00222495">
        <w:rPr>
          <w:rFonts w:ascii="Times New Roman" w:hAnsi="Times New Roman" w:cs="Times New Roman"/>
          <w:b/>
          <w:bCs/>
          <w:sz w:val="24"/>
          <w:szCs w:val="24"/>
        </w:rPr>
        <w:t>crni kruh (17,4%)</w:t>
      </w:r>
      <w:r w:rsidRPr="00222495">
        <w:rPr>
          <w:rFonts w:ascii="Times New Roman" w:hAnsi="Times New Roman" w:cs="Times New Roman"/>
          <w:sz w:val="24"/>
          <w:szCs w:val="24"/>
        </w:rPr>
        <w:t>.</w:t>
      </w:r>
    </w:p>
    <w:p w14:paraId="1AE46E19" w14:textId="665430E9" w:rsidR="00053EC8" w:rsidRPr="00222495" w:rsidRDefault="00053EC8" w:rsidP="00053EC8">
      <w:pPr>
        <w:ind w:left="360"/>
        <w:rPr>
          <w:rFonts w:ascii="Times New Roman" w:hAnsi="Times New Roman" w:cs="Times New Roman"/>
          <w:sz w:val="24"/>
          <w:szCs w:val="24"/>
        </w:rPr>
      </w:pPr>
      <w:r>
        <w:rPr>
          <w:noProof/>
        </w:rPr>
        <w:drawing>
          <wp:inline distT="0" distB="0" distL="0" distR="0" wp14:anchorId="46E54112" wp14:editId="739A5C5A">
            <wp:extent cx="5760720" cy="1703705"/>
            <wp:effectExtent l="0" t="0" r="0" b="0"/>
            <wp:docPr id="397619527" name="Slika 1" descr="Slika na kojoj se prikazuje snimka zaslona, tekst, dijagram,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19527" name="Slika 1" descr="Slika na kojoj se prikazuje snimka zaslona, tekst, dijagram, Font&#10;&#10;Sadržaj generiran umjetnom inteligencijom može biti netočan."/>
                    <pic:cNvPicPr/>
                  </pic:nvPicPr>
                  <pic:blipFill>
                    <a:blip r:embed="rId11"/>
                    <a:stretch>
                      <a:fillRect/>
                    </a:stretch>
                  </pic:blipFill>
                  <pic:spPr>
                    <a:xfrm>
                      <a:off x="0" y="0"/>
                      <a:ext cx="5760720" cy="1703705"/>
                    </a:xfrm>
                    <a:prstGeom prst="rect">
                      <a:avLst/>
                    </a:prstGeom>
                  </pic:spPr>
                </pic:pic>
              </a:graphicData>
            </a:graphic>
          </wp:inline>
        </w:drawing>
      </w:r>
    </w:p>
    <w:p w14:paraId="1C065DAA" w14:textId="71822EB4"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sz w:val="24"/>
          <w:szCs w:val="24"/>
        </w:rPr>
        <w:t xml:space="preserve"> </w:t>
      </w: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Skromna potrošnja integralnog i crnog kruha ukazuje na </w:t>
      </w:r>
      <w:r w:rsidRPr="00222495">
        <w:rPr>
          <w:rFonts w:ascii="Times New Roman" w:hAnsi="Times New Roman" w:cs="Times New Roman"/>
          <w:b/>
          <w:bCs/>
          <w:sz w:val="24"/>
          <w:szCs w:val="24"/>
        </w:rPr>
        <w:t>dominaciju tradicionalnih navika</w:t>
      </w:r>
      <w:r w:rsidRPr="00222495">
        <w:rPr>
          <w:rFonts w:ascii="Times New Roman" w:hAnsi="Times New Roman" w:cs="Times New Roman"/>
          <w:sz w:val="24"/>
          <w:szCs w:val="24"/>
        </w:rPr>
        <w:t>. No, potencijalni rast dohotka mogao bi potaknuti pomak prema skupljim, zdravijim varijantama – što se poklapa s manjim brojem koji bi smanjili konzumaciju kruha pri rastu dohotka.</w:t>
      </w:r>
    </w:p>
    <w:p w14:paraId="3B43FA5B" w14:textId="4338C8EC" w:rsidR="00053EC8" w:rsidRPr="00222495" w:rsidRDefault="00053EC8" w:rsidP="00053EC8">
      <w:pPr>
        <w:rPr>
          <w:rFonts w:ascii="Times New Roman" w:hAnsi="Times New Roman" w:cs="Times New Roman"/>
          <w:sz w:val="24"/>
          <w:szCs w:val="24"/>
        </w:rPr>
      </w:pPr>
    </w:p>
    <w:p w14:paraId="39E8465B" w14:textId="77777777" w:rsidR="00053EC8" w:rsidRPr="00222495" w:rsidRDefault="00053EC8" w:rsidP="00053EC8">
      <w:pPr>
        <w:rPr>
          <w:rFonts w:ascii="Times New Roman" w:hAnsi="Times New Roman" w:cs="Times New Roman"/>
          <w:b/>
          <w:bCs/>
          <w:sz w:val="24"/>
          <w:szCs w:val="24"/>
        </w:rPr>
      </w:pPr>
      <w:r w:rsidRPr="00222495">
        <w:rPr>
          <w:rFonts w:ascii="Times New Roman" w:hAnsi="Times New Roman" w:cs="Times New Roman"/>
          <w:b/>
          <w:bCs/>
          <w:sz w:val="24"/>
          <w:szCs w:val="24"/>
        </w:rPr>
        <w:t>Pitanje 10 – Faktori koji najviše utječu na izbor kruha</w:t>
      </w:r>
    </w:p>
    <w:p w14:paraId="1EDFEDF9" w14:textId="77777777" w:rsidR="00053EC8" w:rsidRPr="00222495" w:rsidRDefault="00053EC8" w:rsidP="00053EC8">
      <w:pPr>
        <w:numPr>
          <w:ilvl w:val="0"/>
          <w:numId w:val="6"/>
        </w:numPr>
        <w:rPr>
          <w:rFonts w:ascii="Times New Roman" w:hAnsi="Times New Roman" w:cs="Times New Roman"/>
          <w:sz w:val="24"/>
          <w:szCs w:val="24"/>
        </w:rPr>
      </w:pPr>
      <w:r w:rsidRPr="00222495">
        <w:rPr>
          <w:rFonts w:ascii="Times New Roman" w:hAnsi="Times New Roman" w:cs="Times New Roman"/>
          <w:b/>
          <w:bCs/>
          <w:sz w:val="24"/>
          <w:szCs w:val="24"/>
        </w:rPr>
        <w:t>Okus (41,7%)</w:t>
      </w:r>
      <w:r w:rsidRPr="00222495">
        <w:rPr>
          <w:rFonts w:ascii="Times New Roman" w:hAnsi="Times New Roman" w:cs="Times New Roman"/>
          <w:sz w:val="24"/>
          <w:szCs w:val="24"/>
        </w:rPr>
        <w:t xml:space="preserve"> i </w:t>
      </w:r>
      <w:r w:rsidRPr="00222495">
        <w:rPr>
          <w:rFonts w:ascii="Times New Roman" w:hAnsi="Times New Roman" w:cs="Times New Roman"/>
          <w:b/>
          <w:bCs/>
          <w:sz w:val="24"/>
          <w:szCs w:val="24"/>
        </w:rPr>
        <w:t>svježina (36,4%)</w:t>
      </w:r>
      <w:r w:rsidRPr="00222495">
        <w:rPr>
          <w:rFonts w:ascii="Times New Roman" w:hAnsi="Times New Roman" w:cs="Times New Roman"/>
          <w:sz w:val="24"/>
          <w:szCs w:val="24"/>
        </w:rPr>
        <w:t xml:space="preserve"> su ključni faktori.</w:t>
      </w:r>
    </w:p>
    <w:p w14:paraId="0FB925ED" w14:textId="77777777" w:rsidR="00053EC8" w:rsidRPr="00222495" w:rsidRDefault="00053EC8" w:rsidP="00053EC8">
      <w:pPr>
        <w:numPr>
          <w:ilvl w:val="0"/>
          <w:numId w:val="6"/>
        </w:numPr>
        <w:rPr>
          <w:rFonts w:ascii="Times New Roman" w:hAnsi="Times New Roman" w:cs="Times New Roman"/>
          <w:sz w:val="24"/>
          <w:szCs w:val="24"/>
        </w:rPr>
      </w:pPr>
      <w:r w:rsidRPr="00222495">
        <w:rPr>
          <w:rFonts w:ascii="Times New Roman" w:hAnsi="Times New Roman" w:cs="Times New Roman"/>
          <w:sz w:val="24"/>
          <w:szCs w:val="24"/>
        </w:rPr>
        <w:t>Cijena je odlučujuća za 12,9% ispitanika.</w:t>
      </w:r>
    </w:p>
    <w:p w14:paraId="4CF0BEFA" w14:textId="7480EB09"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sz w:val="24"/>
          <w:szCs w:val="24"/>
        </w:rPr>
        <w:t xml:space="preserve"> </w:t>
      </w: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Iako se često pretpostavlja da cijena diktira potražnju, ovdje je jasno da </w:t>
      </w:r>
      <w:r w:rsidRPr="00222495">
        <w:rPr>
          <w:rFonts w:ascii="Times New Roman" w:hAnsi="Times New Roman" w:cs="Times New Roman"/>
          <w:b/>
          <w:bCs/>
          <w:sz w:val="24"/>
          <w:szCs w:val="24"/>
        </w:rPr>
        <w:t>kvalitativni faktori</w:t>
      </w:r>
      <w:r w:rsidRPr="00222495">
        <w:rPr>
          <w:rFonts w:ascii="Times New Roman" w:hAnsi="Times New Roman" w:cs="Times New Roman"/>
          <w:sz w:val="24"/>
          <w:szCs w:val="24"/>
        </w:rPr>
        <w:t xml:space="preserve"> (okus, svježina) igraju </w:t>
      </w:r>
      <w:r w:rsidRPr="00222495">
        <w:rPr>
          <w:rFonts w:ascii="Times New Roman" w:hAnsi="Times New Roman" w:cs="Times New Roman"/>
          <w:b/>
          <w:bCs/>
          <w:sz w:val="24"/>
          <w:szCs w:val="24"/>
        </w:rPr>
        <w:t>važniju ulogu od same cijene</w:t>
      </w:r>
      <w:r w:rsidRPr="00222495">
        <w:rPr>
          <w:rFonts w:ascii="Times New Roman" w:hAnsi="Times New Roman" w:cs="Times New Roman"/>
          <w:sz w:val="24"/>
          <w:szCs w:val="24"/>
        </w:rPr>
        <w:t>, što dodatno objašnjava nisku osjetljivost na cjenovne promjene iz pitanja 13.</w:t>
      </w:r>
    </w:p>
    <w:p w14:paraId="4ADB5A68" w14:textId="10C5A84A" w:rsidR="00053EC8" w:rsidRPr="00222495" w:rsidRDefault="00053EC8" w:rsidP="00053EC8">
      <w:pPr>
        <w:rPr>
          <w:rFonts w:ascii="Times New Roman" w:hAnsi="Times New Roman" w:cs="Times New Roman"/>
          <w:sz w:val="24"/>
          <w:szCs w:val="24"/>
        </w:rPr>
      </w:pPr>
    </w:p>
    <w:p w14:paraId="5C281C99" w14:textId="77777777" w:rsidR="00053EC8" w:rsidRPr="00222495" w:rsidRDefault="00053EC8" w:rsidP="00053EC8">
      <w:pPr>
        <w:rPr>
          <w:rFonts w:ascii="Times New Roman" w:hAnsi="Times New Roman" w:cs="Times New Roman"/>
          <w:b/>
          <w:bCs/>
          <w:sz w:val="24"/>
          <w:szCs w:val="24"/>
        </w:rPr>
      </w:pPr>
      <w:r w:rsidRPr="00222495">
        <w:rPr>
          <w:rFonts w:ascii="Times New Roman" w:hAnsi="Times New Roman" w:cs="Times New Roman"/>
          <w:b/>
          <w:bCs/>
          <w:sz w:val="24"/>
          <w:szCs w:val="24"/>
        </w:rPr>
        <w:t>Pitanje 11 – Priprema kruha kod kuće</w:t>
      </w:r>
    </w:p>
    <w:p w14:paraId="09DE0B1A" w14:textId="77777777" w:rsidR="00053EC8" w:rsidRPr="00222495" w:rsidRDefault="00053EC8" w:rsidP="00053EC8">
      <w:pPr>
        <w:numPr>
          <w:ilvl w:val="0"/>
          <w:numId w:val="7"/>
        </w:numPr>
        <w:rPr>
          <w:rFonts w:ascii="Times New Roman" w:hAnsi="Times New Roman" w:cs="Times New Roman"/>
          <w:sz w:val="24"/>
          <w:szCs w:val="24"/>
        </w:rPr>
      </w:pPr>
      <w:r w:rsidRPr="00222495">
        <w:rPr>
          <w:rFonts w:ascii="Times New Roman" w:hAnsi="Times New Roman" w:cs="Times New Roman"/>
          <w:sz w:val="24"/>
          <w:szCs w:val="24"/>
        </w:rPr>
        <w:t xml:space="preserve">81,1% ispitanika </w:t>
      </w:r>
      <w:r w:rsidRPr="00222495">
        <w:rPr>
          <w:rFonts w:ascii="Times New Roman" w:hAnsi="Times New Roman" w:cs="Times New Roman"/>
          <w:b/>
          <w:bCs/>
          <w:sz w:val="24"/>
          <w:szCs w:val="24"/>
        </w:rPr>
        <w:t>ne priprema kruh kod kuće</w:t>
      </w:r>
      <w:r w:rsidRPr="00222495">
        <w:rPr>
          <w:rFonts w:ascii="Times New Roman" w:hAnsi="Times New Roman" w:cs="Times New Roman"/>
          <w:sz w:val="24"/>
          <w:szCs w:val="24"/>
        </w:rPr>
        <w:t>, a 15,2% to radi povremeno.</w:t>
      </w:r>
    </w:p>
    <w:p w14:paraId="265C9F0B" w14:textId="09D5E7A4"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sz w:val="24"/>
          <w:szCs w:val="24"/>
        </w:rPr>
        <w:t xml:space="preserve"> </w:t>
      </w: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Visoka ovisnost o tržišnoj ponudi kruha pojačava važnost </w:t>
      </w:r>
      <w:r w:rsidRPr="00222495">
        <w:rPr>
          <w:rFonts w:ascii="Times New Roman" w:hAnsi="Times New Roman" w:cs="Times New Roman"/>
          <w:b/>
          <w:bCs/>
          <w:sz w:val="24"/>
          <w:szCs w:val="24"/>
        </w:rPr>
        <w:t>dostupnosti i pouzdanosti dobavljača</w:t>
      </w:r>
      <w:r w:rsidRPr="00222495">
        <w:rPr>
          <w:rFonts w:ascii="Times New Roman" w:hAnsi="Times New Roman" w:cs="Times New Roman"/>
          <w:sz w:val="24"/>
          <w:szCs w:val="24"/>
        </w:rPr>
        <w:t>, ali i dodatno objašnjava stabilnost potražnje – jer se većina oslanja na kupovni kruh i ne razmatra alternative.</w:t>
      </w:r>
    </w:p>
    <w:p w14:paraId="4A4E1E1F" w14:textId="6E24405D" w:rsidR="00053EC8" w:rsidRPr="00222495" w:rsidRDefault="00053EC8" w:rsidP="00053EC8">
      <w:pPr>
        <w:rPr>
          <w:rFonts w:ascii="Times New Roman" w:hAnsi="Times New Roman" w:cs="Times New Roman"/>
          <w:sz w:val="24"/>
          <w:szCs w:val="24"/>
        </w:rPr>
      </w:pPr>
    </w:p>
    <w:p w14:paraId="31E65CC9" w14:textId="77777777" w:rsidR="00053EC8" w:rsidRPr="00222495" w:rsidRDefault="00053EC8" w:rsidP="00053EC8">
      <w:pPr>
        <w:rPr>
          <w:rFonts w:ascii="Times New Roman" w:hAnsi="Times New Roman" w:cs="Times New Roman"/>
          <w:b/>
          <w:bCs/>
          <w:sz w:val="24"/>
          <w:szCs w:val="24"/>
        </w:rPr>
      </w:pPr>
      <w:r w:rsidRPr="00222495">
        <w:rPr>
          <w:rFonts w:ascii="Times New Roman" w:hAnsi="Times New Roman" w:cs="Times New Roman"/>
          <w:b/>
          <w:bCs/>
          <w:sz w:val="24"/>
          <w:szCs w:val="24"/>
        </w:rPr>
        <w:t>Pitanje 12 – Odricanje od kruha radi zdravlja ili dijete</w:t>
      </w:r>
    </w:p>
    <w:p w14:paraId="6D825678" w14:textId="77777777" w:rsidR="00053EC8" w:rsidRPr="00222495" w:rsidRDefault="00053EC8" w:rsidP="00053EC8">
      <w:pPr>
        <w:numPr>
          <w:ilvl w:val="0"/>
          <w:numId w:val="8"/>
        </w:numPr>
        <w:rPr>
          <w:rFonts w:ascii="Times New Roman" w:hAnsi="Times New Roman" w:cs="Times New Roman"/>
          <w:sz w:val="24"/>
          <w:szCs w:val="24"/>
        </w:rPr>
      </w:pPr>
      <w:r w:rsidRPr="00222495">
        <w:rPr>
          <w:rFonts w:ascii="Times New Roman" w:hAnsi="Times New Roman" w:cs="Times New Roman"/>
          <w:sz w:val="24"/>
          <w:szCs w:val="24"/>
        </w:rPr>
        <w:t xml:space="preserve">46% ispitanika </w:t>
      </w:r>
      <w:r w:rsidRPr="00222495">
        <w:rPr>
          <w:rFonts w:ascii="Times New Roman" w:hAnsi="Times New Roman" w:cs="Times New Roman"/>
          <w:b/>
          <w:bCs/>
          <w:sz w:val="24"/>
          <w:szCs w:val="24"/>
        </w:rPr>
        <w:t>nikada se ne odriče kruha</w:t>
      </w:r>
      <w:r w:rsidRPr="00222495">
        <w:rPr>
          <w:rFonts w:ascii="Times New Roman" w:hAnsi="Times New Roman" w:cs="Times New Roman"/>
          <w:sz w:val="24"/>
          <w:szCs w:val="24"/>
        </w:rPr>
        <w:t>, dok 47% to radi povremeno.</w:t>
      </w:r>
    </w:p>
    <w:p w14:paraId="3C3C366D" w14:textId="77777777" w:rsidR="00053EC8" w:rsidRPr="00222495" w:rsidRDefault="00053EC8" w:rsidP="00053EC8">
      <w:pPr>
        <w:numPr>
          <w:ilvl w:val="0"/>
          <w:numId w:val="8"/>
        </w:numPr>
        <w:rPr>
          <w:rFonts w:ascii="Times New Roman" w:hAnsi="Times New Roman" w:cs="Times New Roman"/>
          <w:sz w:val="24"/>
          <w:szCs w:val="24"/>
        </w:rPr>
      </w:pPr>
      <w:r w:rsidRPr="00222495">
        <w:rPr>
          <w:rFonts w:ascii="Times New Roman" w:hAnsi="Times New Roman" w:cs="Times New Roman"/>
          <w:sz w:val="24"/>
          <w:szCs w:val="24"/>
        </w:rPr>
        <w:lastRenderedPageBreak/>
        <w:t>Samo 6,8% izbjegava kruh redovito.</w:t>
      </w:r>
    </w:p>
    <w:p w14:paraId="6D00BEC0" w14:textId="7FC61C0E"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sz w:val="24"/>
          <w:szCs w:val="24"/>
        </w:rPr>
        <w:t xml:space="preserve"> </w:t>
      </w:r>
      <w:r w:rsidRPr="00222495">
        <w:rPr>
          <w:rFonts w:ascii="Times New Roman" w:hAnsi="Times New Roman" w:cs="Times New Roman"/>
          <w:i/>
          <w:iCs/>
          <w:sz w:val="24"/>
          <w:szCs w:val="24"/>
        </w:rPr>
        <w:t>Interpretacija</w:t>
      </w:r>
      <w:r w:rsidRPr="00222495">
        <w:rPr>
          <w:rFonts w:ascii="Times New Roman" w:hAnsi="Times New Roman" w:cs="Times New Roman"/>
          <w:sz w:val="24"/>
          <w:szCs w:val="24"/>
        </w:rPr>
        <w:t xml:space="preserve">: Kruh je i dalje </w:t>
      </w:r>
      <w:r w:rsidRPr="00222495">
        <w:rPr>
          <w:rFonts w:ascii="Times New Roman" w:hAnsi="Times New Roman" w:cs="Times New Roman"/>
          <w:b/>
          <w:bCs/>
          <w:sz w:val="24"/>
          <w:szCs w:val="24"/>
        </w:rPr>
        <w:t>visoko prisutan u prehrani</w:t>
      </w:r>
      <w:r w:rsidRPr="00222495">
        <w:rPr>
          <w:rFonts w:ascii="Times New Roman" w:hAnsi="Times New Roman" w:cs="Times New Roman"/>
          <w:sz w:val="24"/>
          <w:szCs w:val="24"/>
        </w:rPr>
        <w:t xml:space="preserve">, čak i kod osoba koje vode računa o zdravlju. Time se potvrđuje njegov </w:t>
      </w:r>
      <w:r w:rsidRPr="00222495">
        <w:rPr>
          <w:rFonts w:ascii="Times New Roman" w:hAnsi="Times New Roman" w:cs="Times New Roman"/>
          <w:b/>
          <w:bCs/>
          <w:sz w:val="24"/>
          <w:szCs w:val="24"/>
        </w:rPr>
        <w:t>status osnovnog prehrambenog dobra</w:t>
      </w:r>
      <w:r w:rsidRPr="00222495">
        <w:rPr>
          <w:rFonts w:ascii="Times New Roman" w:hAnsi="Times New Roman" w:cs="Times New Roman"/>
          <w:sz w:val="24"/>
          <w:szCs w:val="24"/>
        </w:rPr>
        <w:t>.</w:t>
      </w:r>
    </w:p>
    <w:p w14:paraId="50A2ACB5" w14:textId="77777777"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sz w:val="24"/>
          <w:szCs w:val="24"/>
        </w:rPr>
        <w:pict w14:anchorId="6F55EC66">
          <v:rect id="_x0000_i1093" style="width:0;height:1.5pt" o:hralign="center" o:hrstd="t" o:hr="t" fillcolor="#a0a0a0" stroked="f"/>
        </w:pict>
      </w:r>
    </w:p>
    <w:p w14:paraId="0BC87765" w14:textId="77777777" w:rsidR="00053EC8" w:rsidRPr="00222495" w:rsidRDefault="00053EC8" w:rsidP="00053EC8">
      <w:pPr>
        <w:rPr>
          <w:rFonts w:ascii="Times New Roman" w:hAnsi="Times New Roman" w:cs="Times New Roman"/>
          <w:b/>
          <w:bCs/>
          <w:sz w:val="24"/>
          <w:szCs w:val="24"/>
        </w:rPr>
      </w:pPr>
      <w:r w:rsidRPr="00222495">
        <w:rPr>
          <w:rFonts w:ascii="Times New Roman" w:hAnsi="Times New Roman" w:cs="Times New Roman"/>
          <w:b/>
          <w:bCs/>
          <w:sz w:val="24"/>
          <w:szCs w:val="24"/>
        </w:rPr>
        <w:t xml:space="preserve">3.3. Pitanje 13 – Utjecaj promjene cijene i dohotka </w:t>
      </w:r>
      <w:r w:rsidRPr="00222495">
        <w:rPr>
          <w:rFonts w:ascii="Times New Roman" w:hAnsi="Times New Roman" w:cs="Times New Roman"/>
          <w:b/>
          <w:bCs/>
          <w:i/>
          <w:iCs/>
          <w:sz w:val="24"/>
          <w:szCs w:val="24"/>
        </w:rPr>
        <w:t>(ranije analizirano, sada povezano)</w:t>
      </w:r>
    </w:p>
    <w:p w14:paraId="249916CA" w14:textId="614CDFA2" w:rsidR="00053EC8" w:rsidRPr="00222495" w:rsidRDefault="00053EC8" w:rsidP="00053EC8">
      <w:pPr>
        <w:numPr>
          <w:ilvl w:val="0"/>
          <w:numId w:val="9"/>
        </w:numPr>
        <w:rPr>
          <w:rFonts w:ascii="Times New Roman" w:hAnsi="Times New Roman" w:cs="Times New Roman"/>
          <w:sz w:val="24"/>
          <w:szCs w:val="24"/>
        </w:rPr>
      </w:pPr>
      <w:r w:rsidRPr="00222495">
        <w:rPr>
          <w:rFonts w:ascii="Times New Roman" w:hAnsi="Times New Roman" w:cs="Times New Roman"/>
          <w:b/>
          <w:bCs/>
          <w:sz w:val="24"/>
          <w:szCs w:val="24"/>
        </w:rPr>
        <w:t>Rast cijene</w:t>
      </w:r>
      <w:r w:rsidRPr="00222495">
        <w:rPr>
          <w:rFonts w:ascii="Times New Roman" w:hAnsi="Times New Roman" w:cs="Times New Roman"/>
          <w:sz w:val="24"/>
          <w:szCs w:val="24"/>
        </w:rPr>
        <w:t>: 68,</w:t>
      </w:r>
      <w:r w:rsidR="00CB4F4C">
        <w:rPr>
          <w:rFonts w:ascii="Times New Roman" w:hAnsi="Times New Roman" w:cs="Times New Roman"/>
          <w:sz w:val="24"/>
          <w:szCs w:val="24"/>
        </w:rPr>
        <w:t>7</w:t>
      </w:r>
      <w:r w:rsidRPr="00222495">
        <w:rPr>
          <w:rFonts w:ascii="Times New Roman" w:hAnsi="Times New Roman" w:cs="Times New Roman"/>
          <w:sz w:val="24"/>
          <w:szCs w:val="24"/>
        </w:rPr>
        <w:t>% ne bi promijenilo potražnju.</w:t>
      </w:r>
    </w:p>
    <w:p w14:paraId="200C0699" w14:textId="03141B73" w:rsidR="00053EC8" w:rsidRDefault="00053EC8" w:rsidP="00053EC8">
      <w:pPr>
        <w:numPr>
          <w:ilvl w:val="0"/>
          <w:numId w:val="9"/>
        </w:numPr>
        <w:rPr>
          <w:rFonts w:ascii="Times New Roman" w:hAnsi="Times New Roman" w:cs="Times New Roman"/>
          <w:sz w:val="24"/>
          <w:szCs w:val="24"/>
        </w:rPr>
      </w:pPr>
      <w:r w:rsidRPr="00222495">
        <w:rPr>
          <w:rFonts w:ascii="Times New Roman" w:hAnsi="Times New Roman" w:cs="Times New Roman"/>
          <w:b/>
          <w:bCs/>
          <w:sz w:val="24"/>
          <w:szCs w:val="24"/>
        </w:rPr>
        <w:t>Rast dohotka</w:t>
      </w:r>
      <w:r w:rsidRPr="00222495">
        <w:rPr>
          <w:rFonts w:ascii="Times New Roman" w:hAnsi="Times New Roman" w:cs="Times New Roman"/>
          <w:sz w:val="24"/>
          <w:szCs w:val="24"/>
        </w:rPr>
        <w:t>: 8</w:t>
      </w:r>
      <w:r w:rsidR="00CB4F4C">
        <w:rPr>
          <w:rFonts w:ascii="Times New Roman" w:hAnsi="Times New Roman" w:cs="Times New Roman"/>
          <w:sz w:val="24"/>
          <w:szCs w:val="24"/>
        </w:rPr>
        <w:t>2</w:t>
      </w:r>
      <w:r w:rsidRPr="00222495">
        <w:rPr>
          <w:rFonts w:ascii="Times New Roman" w:hAnsi="Times New Roman" w:cs="Times New Roman"/>
          <w:sz w:val="24"/>
          <w:szCs w:val="24"/>
        </w:rPr>
        <w:t>,6% ne bi promijenilo potražnju.</w:t>
      </w:r>
    </w:p>
    <w:p w14:paraId="20BABFFA" w14:textId="64282FF3" w:rsidR="00B62C9C" w:rsidRDefault="00CB4F4C" w:rsidP="00B62C9C">
      <w:pPr>
        <w:ind w:left="360"/>
        <w:rPr>
          <w:rFonts w:ascii="Times New Roman" w:hAnsi="Times New Roman" w:cs="Times New Roman"/>
          <w:sz w:val="24"/>
          <w:szCs w:val="24"/>
        </w:rPr>
      </w:pPr>
      <w:r w:rsidRPr="00CB4F4C">
        <w:rPr>
          <w:rFonts w:ascii="Times New Roman" w:hAnsi="Times New Roman" w:cs="Times New Roman"/>
          <w:sz w:val="24"/>
          <w:szCs w:val="24"/>
        </w:rPr>
        <w:drawing>
          <wp:inline distT="0" distB="0" distL="0" distR="0" wp14:anchorId="74C460A1" wp14:editId="6E009B06">
            <wp:extent cx="5309870" cy="1851660"/>
            <wp:effectExtent l="0" t="0" r="5080" b="0"/>
            <wp:docPr id="419871313" name="Slika 1" descr="Slika na kojoj se prikazuje tekst, snimka zaslona, softver, Ikona na računalu&#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1313" name="Slika 1" descr="Slika na kojoj se prikazuje tekst, snimka zaslona, softver, Ikona na računalu&#10;&#10;Sadržaj generiran umjetnom inteligencijom može biti netočan."/>
                    <pic:cNvPicPr/>
                  </pic:nvPicPr>
                  <pic:blipFill rotWithShape="1">
                    <a:blip r:embed="rId12"/>
                    <a:srcRect l="11905" t="60434" r="33995" b="6409"/>
                    <a:stretch/>
                  </pic:blipFill>
                  <pic:spPr bwMode="auto">
                    <a:xfrm>
                      <a:off x="0" y="0"/>
                      <a:ext cx="5354319" cy="1867160"/>
                    </a:xfrm>
                    <a:prstGeom prst="rect">
                      <a:avLst/>
                    </a:prstGeom>
                    <a:ln>
                      <a:noFill/>
                    </a:ln>
                    <a:extLst>
                      <a:ext uri="{53640926-AAD7-44D8-BBD7-CCE9431645EC}">
                        <a14:shadowObscured xmlns:a14="http://schemas.microsoft.com/office/drawing/2010/main"/>
                      </a:ext>
                    </a:extLst>
                  </pic:spPr>
                </pic:pic>
              </a:graphicData>
            </a:graphic>
          </wp:inline>
        </w:drawing>
      </w:r>
    </w:p>
    <w:p w14:paraId="1B00B4A5" w14:textId="6F5EFFB4" w:rsidR="00CB4F4C" w:rsidRPr="00222495" w:rsidRDefault="00CB4F4C" w:rsidP="00B62C9C">
      <w:pPr>
        <w:ind w:left="360"/>
        <w:rPr>
          <w:rFonts w:ascii="Times New Roman" w:hAnsi="Times New Roman" w:cs="Times New Roman"/>
          <w:sz w:val="24"/>
          <w:szCs w:val="24"/>
        </w:rPr>
      </w:pPr>
      <w:r w:rsidRPr="00CB4F4C">
        <w:rPr>
          <w:rFonts w:ascii="Times New Roman" w:hAnsi="Times New Roman" w:cs="Times New Roman"/>
          <w:sz w:val="24"/>
          <w:szCs w:val="24"/>
        </w:rPr>
        <w:drawing>
          <wp:inline distT="0" distB="0" distL="0" distR="0" wp14:anchorId="2A8480CC" wp14:editId="7CBC9917">
            <wp:extent cx="5287641" cy="2049780"/>
            <wp:effectExtent l="0" t="0" r="8890" b="7620"/>
            <wp:docPr id="1552504001" name="Slika 1" descr="Slika na kojoj se prikazuje tekst, snimka zaslona, softver, Multimedijski softver&#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04001" name="Slika 1" descr="Slika na kojoj se prikazuje tekst, snimka zaslona, softver, Multimedijski softver&#10;&#10;Sadržaj generiran umjetnom inteligencijom može biti netočan."/>
                    <pic:cNvPicPr/>
                  </pic:nvPicPr>
                  <pic:blipFill rotWithShape="1">
                    <a:blip r:embed="rId13"/>
                    <a:srcRect l="11376" t="54556" r="33201" b="6408"/>
                    <a:stretch/>
                  </pic:blipFill>
                  <pic:spPr bwMode="auto">
                    <a:xfrm>
                      <a:off x="0" y="0"/>
                      <a:ext cx="5312750" cy="2059514"/>
                    </a:xfrm>
                    <a:prstGeom prst="rect">
                      <a:avLst/>
                    </a:prstGeom>
                    <a:ln>
                      <a:noFill/>
                    </a:ln>
                    <a:extLst>
                      <a:ext uri="{53640926-AAD7-44D8-BBD7-CCE9431645EC}">
                        <a14:shadowObscured xmlns:a14="http://schemas.microsoft.com/office/drawing/2010/main"/>
                      </a:ext>
                    </a:extLst>
                  </pic:spPr>
                </pic:pic>
              </a:graphicData>
            </a:graphic>
          </wp:inline>
        </w:drawing>
      </w:r>
    </w:p>
    <w:p w14:paraId="0865CC70" w14:textId="4CD284AD" w:rsidR="00053EC8" w:rsidRPr="00222495" w:rsidRDefault="00053EC8" w:rsidP="00053EC8">
      <w:pPr>
        <w:rPr>
          <w:rFonts w:ascii="Times New Roman" w:hAnsi="Times New Roman" w:cs="Times New Roman"/>
          <w:sz w:val="24"/>
          <w:szCs w:val="24"/>
        </w:rPr>
      </w:pPr>
      <w:r w:rsidRPr="00222495">
        <w:rPr>
          <w:rFonts w:ascii="Times New Roman" w:hAnsi="Times New Roman" w:cs="Times New Roman"/>
          <w:i/>
          <w:iCs/>
          <w:sz w:val="24"/>
          <w:szCs w:val="24"/>
        </w:rPr>
        <w:t>Povezivanje</w:t>
      </w:r>
      <w:r w:rsidRPr="00222495">
        <w:rPr>
          <w:rFonts w:ascii="Times New Roman" w:hAnsi="Times New Roman" w:cs="Times New Roman"/>
          <w:sz w:val="24"/>
          <w:szCs w:val="24"/>
        </w:rPr>
        <w:t xml:space="preserve">: Potrošači koji konzumiraju kruh umjereno, ali redovno (pitanje 6), koji ga kupuju često (pitanje 7) i oslanjaju se na kupovni, svježi kruh (pitanje 8), imaju navike koje su </w:t>
      </w:r>
      <w:r w:rsidRPr="00222495">
        <w:rPr>
          <w:rFonts w:ascii="Times New Roman" w:hAnsi="Times New Roman" w:cs="Times New Roman"/>
          <w:b/>
          <w:bCs/>
          <w:sz w:val="24"/>
          <w:szCs w:val="24"/>
        </w:rPr>
        <w:t>stabilne i teško ih je poremetiti cjenovnim ili dohodovnim šokovima</w:t>
      </w:r>
      <w:r w:rsidRPr="00222495">
        <w:rPr>
          <w:rFonts w:ascii="Times New Roman" w:hAnsi="Times New Roman" w:cs="Times New Roman"/>
          <w:sz w:val="24"/>
          <w:szCs w:val="24"/>
        </w:rPr>
        <w:t>. Pritom cijena nije glavni kriterij kupnje (pitanje 10), što dodatno potvrđuje rezultate iz pitanja 13.</w:t>
      </w:r>
    </w:p>
    <w:p w14:paraId="7F7092BD" w14:textId="77777777" w:rsidR="00053EC8" w:rsidRPr="00222495" w:rsidRDefault="00053EC8" w:rsidP="00053EC8">
      <w:pPr>
        <w:rPr>
          <w:rFonts w:ascii="Times New Roman" w:hAnsi="Times New Roman" w:cs="Times New Roman"/>
          <w:sz w:val="24"/>
          <w:szCs w:val="24"/>
        </w:rPr>
      </w:pPr>
    </w:p>
    <w:p w14:paraId="33182066"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4. Rasprava</w:t>
      </w:r>
    </w:p>
    <w:p w14:paraId="3F9FC54B"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4.1. O cjenovnoj osjetljivosti</w:t>
      </w:r>
    </w:p>
    <w:p w14:paraId="6F6098B9" w14:textId="77777777"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 xml:space="preserve">Rezultati pokazuju da kruh, iako nužno dobro, nije potpuno neelastičan na promjene cijene. Oko četvrtine ispitanika pokazuje </w:t>
      </w:r>
      <w:r w:rsidRPr="00222495">
        <w:rPr>
          <w:rFonts w:ascii="Times New Roman" w:hAnsi="Times New Roman" w:cs="Times New Roman"/>
          <w:b/>
          <w:bCs/>
          <w:sz w:val="24"/>
          <w:szCs w:val="24"/>
        </w:rPr>
        <w:t>negativnu reakciju na povećanje cijene</w:t>
      </w:r>
      <w:r w:rsidRPr="00222495">
        <w:rPr>
          <w:rFonts w:ascii="Times New Roman" w:hAnsi="Times New Roman" w:cs="Times New Roman"/>
          <w:sz w:val="24"/>
          <w:szCs w:val="24"/>
        </w:rPr>
        <w:t>, što je u skladu s osnovnim načelima potrošačkog ponašanja – čak i kod osnovnih dobara postoji granica tolerancije prema cijenama.</w:t>
      </w:r>
    </w:p>
    <w:p w14:paraId="67CFE02C" w14:textId="77777777"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lastRenderedPageBreak/>
        <w:t xml:space="preserve">Moguće je da ovaj rezultat odražava </w:t>
      </w:r>
      <w:r w:rsidRPr="00222495">
        <w:rPr>
          <w:rFonts w:ascii="Times New Roman" w:hAnsi="Times New Roman" w:cs="Times New Roman"/>
          <w:b/>
          <w:bCs/>
          <w:sz w:val="24"/>
          <w:szCs w:val="24"/>
        </w:rPr>
        <w:t>povećanu zdravstvenu svijest</w:t>
      </w:r>
      <w:r w:rsidRPr="00222495">
        <w:rPr>
          <w:rFonts w:ascii="Times New Roman" w:hAnsi="Times New Roman" w:cs="Times New Roman"/>
          <w:sz w:val="24"/>
          <w:szCs w:val="24"/>
        </w:rPr>
        <w:t>, budući da su mnogi ispitanici izrazili stavove protiv prekomjerne konzumacije kruha, pa rast cijene može poslužiti kao poticaj za dodatno smanjenje unosa.</w:t>
      </w:r>
    </w:p>
    <w:p w14:paraId="2CD7F8A3"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4.2. O dohotku i inferiornosti</w:t>
      </w:r>
    </w:p>
    <w:p w14:paraId="746A5A55" w14:textId="77777777" w:rsidR="006D35AF" w:rsidRPr="00222495" w:rsidRDefault="006D35AF" w:rsidP="006D35AF">
      <w:pPr>
        <w:rPr>
          <w:rFonts w:ascii="Times New Roman" w:hAnsi="Times New Roman" w:cs="Times New Roman"/>
          <w:sz w:val="24"/>
          <w:szCs w:val="24"/>
        </w:rPr>
      </w:pPr>
      <w:r w:rsidRPr="00222495">
        <w:rPr>
          <w:rFonts w:ascii="Times New Roman" w:hAnsi="Times New Roman" w:cs="Times New Roman"/>
          <w:sz w:val="24"/>
          <w:szCs w:val="24"/>
        </w:rPr>
        <w:t xml:space="preserve">Većina ispitanika ne bi promijenila navike u slučaju povećanja dohotka, što ukazuje da kruh nije doživljen kao luksuz, već kao </w:t>
      </w:r>
      <w:r w:rsidRPr="00222495">
        <w:rPr>
          <w:rFonts w:ascii="Times New Roman" w:hAnsi="Times New Roman" w:cs="Times New Roman"/>
          <w:b/>
          <w:bCs/>
          <w:sz w:val="24"/>
          <w:szCs w:val="24"/>
        </w:rPr>
        <w:t>standardizirano, svakodnevno dobro</w:t>
      </w:r>
      <w:r w:rsidRPr="00222495">
        <w:rPr>
          <w:rFonts w:ascii="Times New Roman" w:hAnsi="Times New Roman" w:cs="Times New Roman"/>
          <w:sz w:val="24"/>
          <w:szCs w:val="24"/>
        </w:rPr>
        <w:t xml:space="preserve">. Zanimljivo je da se manji broj ispitanika izjasnio da bi </w:t>
      </w:r>
      <w:r w:rsidRPr="00222495">
        <w:rPr>
          <w:rFonts w:ascii="Times New Roman" w:hAnsi="Times New Roman" w:cs="Times New Roman"/>
          <w:b/>
          <w:bCs/>
          <w:sz w:val="24"/>
          <w:szCs w:val="24"/>
        </w:rPr>
        <w:t>smanjili potrošnju</w:t>
      </w:r>
      <w:r w:rsidRPr="00222495">
        <w:rPr>
          <w:rFonts w:ascii="Times New Roman" w:hAnsi="Times New Roman" w:cs="Times New Roman"/>
          <w:sz w:val="24"/>
          <w:szCs w:val="24"/>
        </w:rPr>
        <w:t xml:space="preserve"> u slučaju rasta dohotka – što može značiti da bi dio potrošača, u uvjetima veće platežne moći, tražio </w:t>
      </w:r>
      <w:r w:rsidRPr="00222495">
        <w:rPr>
          <w:rFonts w:ascii="Times New Roman" w:hAnsi="Times New Roman" w:cs="Times New Roman"/>
          <w:b/>
          <w:bCs/>
          <w:sz w:val="24"/>
          <w:szCs w:val="24"/>
        </w:rPr>
        <w:t>zdravije ili skuplje alternative</w:t>
      </w:r>
      <w:r w:rsidRPr="00222495">
        <w:rPr>
          <w:rFonts w:ascii="Times New Roman" w:hAnsi="Times New Roman" w:cs="Times New Roman"/>
          <w:sz w:val="24"/>
          <w:szCs w:val="24"/>
        </w:rPr>
        <w:t xml:space="preserve"> (npr. proteinski kruh, kruh bez glutena, itd.).</w:t>
      </w:r>
    </w:p>
    <w:p w14:paraId="2F1855E8" w14:textId="6E2F310E" w:rsidR="006D35AF" w:rsidRPr="00222495" w:rsidRDefault="006D35AF" w:rsidP="006D35AF">
      <w:pPr>
        <w:rPr>
          <w:rFonts w:ascii="Times New Roman" w:hAnsi="Times New Roman" w:cs="Times New Roman"/>
          <w:sz w:val="24"/>
          <w:szCs w:val="24"/>
        </w:rPr>
      </w:pPr>
    </w:p>
    <w:p w14:paraId="53A475D4" w14:textId="4BFC3A93"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5. Zaključ</w:t>
      </w:r>
      <w:r w:rsidR="00CB4F4C">
        <w:rPr>
          <w:rFonts w:ascii="Times New Roman" w:hAnsi="Times New Roman" w:cs="Times New Roman"/>
          <w:b/>
          <w:bCs/>
          <w:sz w:val="24"/>
          <w:szCs w:val="24"/>
        </w:rPr>
        <w:t>ak</w:t>
      </w:r>
    </w:p>
    <w:p w14:paraId="674929F8" w14:textId="77777777" w:rsidR="006D35AF" w:rsidRPr="00222495" w:rsidRDefault="006D35AF" w:rsidP="006D35AF">
      <w:pPr>
        <w:numPr>
          <w:ilvl w:val="0"/>
          <w:numId w:val="13"/>
        </w:numPr>
        <w:rPr>
          <w:rFonts w:ascii="Times New Roman" w:hAnsi="Times New Roman" w:cs="Times New Roman"/>
          <w:sz w:val="24"/>
          <w:szCs w:val="24"/>
        </w:rPr>
      </w:pPr>
      <w:r w:rsidRPr="00222495">
        <w:rPr>
          <w:rFonts w:ascii="Times New Roman" w:hAnsi="Times New Roman" w:cs="Times New Roman"/>
          <w:b/>
          <w:bCs/>
          <w:sz w:val="24"/>
          <w:szCs w:val="24"/>
        </w:rPr>
        <w:t>Kruh je dobro niske cjenovne i dohodovne elastičnosti</w:t>
      </w:r>
      <w:r w:rsidRPr="00222495">
        <w:rPr>
          <w:rFonts w:ascii="Times New Roman" w:hAnsi="Times New Roman" w:cs="Times New Roman"/>
          <w:sz w:val="24"/>
          <w:szCs w:val="24"/>
        </w:rPr>
        <w:t>, što znači da se njegova potrošnja ne mijenja značajno ni pri promjeni cijene ni dohotka.</w:t>
      </w:r>
    </w:p>
    <w:p w14:paraId="7CDBF4C5" w14:textId="77777777" w:rsidR="006D35AF" w:rsidRPr="00222495" w:rsidRDefault="006D35AF" w:rsidP="006D35AF">
      <w:pPr>
        <w:numPr>
          <w:ilvl w:val="0"/>
          <w:numId w:val="13"/>
        </w:numPr>
        <w:rPr>
          <w:rFonts w:ascii="Times New Roman" w:hAnsi="Times New Roman" w:cs="Times New Roman"/>
          <w:sz w:val="24"/>
          <w:szCs w:val="24"/>
        </w:rPr>
      </w:pPr>
      <w:r w:rsidRPr="00222495">
        <w:rPr>
          <w:rFonts w:ascii="Times New Roman" w:hAnsi="Times New Roman" w:cs="Times New Roman"/>
          <w:sz w:val="24"/>
          <w:szCs w:val="24"/>
        </w:rPr>
        <w:t xml:space="preserve">Potrošači su </w:t>
      </w:r>
      <w:r w:rsidRPr="00222495">
        <w:rPr>
          <w:rFonts w:ascii="Times New Roman" w:hAnsi="Times New Roman" w:cs="Times New Roman"/>
          <w:b/>
          <w:bCs/>
          <w:sz w:val="24"/>
          <w:szCs w:val="24"/>
        </w:rPr>
        <w:t>umjereno osjetljivi na rast cijene</w:t>
      </w:r>
      <w:r w:rsidRPr="00222495">
        <w:rPr>
          <w:rFonts w:ascii="Times New Roman" w:hAnsi="Times New Roman" w:cs="Times New Roman"/>
          <w:sz w:val="24"/>
          <w:szCs w:val="24"/>
        </w:rPr>
        <w:t>, dok je utjecaj rasta dohotka gotovo zanemariv.</w:t>
      </w:r>
    </w:p>
    <w:p w14:paraId="1D4A1611" w14:textId="77777777" w:rsidR="006D35AF" w:rsidRPr="00222495" w:rsidRDefault="006D35AF" w:rsidP="006D35AF">
      <w:pPr>
        <w:numPr>
          <w:ilvl w:val="0"/>
          <w:numId w:val="13"/>
        </w:numPr>
        <w:rPr>
          <w:rFonts w:ascii="Times New Roman" w:hAnsi="Times New Roman" w:cs="Times New Roman"/>
          <w:sz w:val="24"/>
          <w:szCs w:val="24"/>
        </w:rPr>
      </w:pPr>
      <w:r w:rsidRPr="00222495">
        <w:rPr>
          <w:rFonts w:ascii="Times New Roman" w:hAnsi="Times New Roman" w:cs="Times New Roman"/>
          <w:sz w:val="24"/>
          <w:szCs w:val="24"/>
        </w:rPr>
        <w:t xml:space="preserve">Postoji </w:t>
      </w:r>
      <w:r w:rsidRPr="00222495">
        <w:rPr>
          <w:rFonts w:ascii="Times New Roman" w:hAnsi="Times New Roman" w:cs="Times New Roman"/>
          <w:b/>
          <w:bCs/>
          <w:sz w:val="24"/>
          <w:szCs w:val="24"/>
        </w:rPr>
        <w:t>podskupina ispitanika</w:t>
      </w:r>
      <w:r w:rsidRPr="00222495">
        <w:rPr>
          <w:rFonts w:ascii="Times New Roman" w:hAnsi="Times New Roman" w:cs="Times New Roman"/>
          <w:sz w:val="24"/>
          <w:szCs w:val="24"/>
        </w:rPr>
        <w:t xml:space="preserve"> koji bi smanjili potrošnju pri rastu dohotka, što može upućivati na </w:t>
      </w:r>
      <w:r w:rsidRPr="00222495">
        <w:rPr>
          <w:rFonts w:ascii="Times New Roman" w:hAnsi="Times New Roman" w:cs="Times New Roman"/>
          <w:b/>
          <w:bCs/>
          <w:sz w:val="24"/>
          <w:szCs w:val="24"/>
        </w:rPr>
        <w:t>promjene prehrambenih preferencija</w:t>
      </w:r>
      <w:r w:rsidRPr="00222495">
        <w:rPr>
          <w:rFonts w:ascii="Times New Roman" w:hAnsi="Times New Roman" w:cs="Times New Roman"/>
          <w:sz w:val="24"/>
          <w:szCs w:val="24"/>
        </w:rPr>
        <w:t xml:space="preserve"> uz bolje financijske uvjete.</w:t>
      </w:r>
    </w:p>
    <w:p w14:paraId="3E3D3E40" w14:textId="77777777" w:rsidR="006D35AF" w:rsidRPr="00222495" w:rsidRDefault="006D35AF" w:rsidP="006D35AF">
      <w:pPr>
        <w:numPr>
          <w:ilvl w:val="0"/>
          <w:numId w:val="13"/>
        </w:numPr>
        <w:rPr>
          <w:rFonts w:ascii="Times New Roman" w:hAnsi="Times New Roman" w:cs="Times New Roman"/>
          <w:sz w:val="24"/>
          <w:szCs w:val="24"/>
        </w:rPr>
      </w:pPr>
      <w:r w:rsidRPr="00222495">
        <w:rPr>
          <w:rFonts w:ascii="Times New Roman" w:hAnsi="Times New Roman" w:cs="Times New Roman"/>
          <w:sz w:val="24"/>
          <w:szCs w:val="24"/>
        </w:rPr>
        <w:t xml:space="preserve">Kruh zadržava karakteristike </w:t>
      </w:r>
      <w:r w:rsidRPr="00222495">
        <w:rPr>
          <w:rFonts w:ascii="Times New Roman" w:hAnsi="Times New Roman" w:cs="Times New Roman"/>
          <w:b/>
          <w:bCs/>
          <w:sz w:val="24"/>
          <w:szCs w:val="24"/>
        </w:rPr>
        <w:t>osnovnog prehrambenog dobra</w:t>
      </w:r>
      <w:r w:rsidRPr="00222495">
        <w:rPr>
          <w:rFonts w:ascii="Times New Roman" w:hAnsi="Times New Roman" w:cs="Times New Roman"/>
          <w:sz w:val="24"/>
          <w:szCs w:val="24"/>
        </w:rPr>
        <w:t xml:space="preserve">, ali uz sve prisutniju svijest o </w:t>
      </w:r>
      <w:r w:rsidRPr="00222495">
        <w:rPr>
          <w:rFonts w:ascii="Times New Roman" w:hAnsi="Times New Roman" w:cs="Times New Roman"/>
          <w:b/>
          <w:bCs/>
          <w:sz w:val="24"/>
          <w:szCs w:val="24"/>
        </w:rPr>
        <w:t>zdravlju i prehrambenim navikama</w:t>
      </w:r>
      <w:r w:rsidRPr="00222495">
        <w:rPr>
          <w:rFonts w:ascii="Times New Roman" w:hAnsi="Times New Roman" w:cs="Times New Roman"/>
          <w:sz w:val="24"/>
          <w:szCs w:val="24"/>
        </w:rPr>
        <w:t>.</w:t>
      </w:r>
    </w:p>
    <w:p w14:paraId="4E8A004E" w14:textId="2660096C" w:rsidR="006D35AF" w:rsidRPr="00222495" w:rsidRDefault="006D35AF" w:rsidP="006D35AF">
      <w:pPr>
        <w:rPr>
          <w:rFonts w:ascii="Times New Roman" w:hAnsi="Times New Roman" w:cs="Times New Roman"/>
          <w:sz w:val="24"/>
          <w:szCs w:val="24"/>
        </w:rPr>
      </w:pPr>
    </w:p>
    <w:p w14:paraId="1F3A8F1F"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6. Preporuke</w:t>
      </w:r>
    </w:p>
    <w:p w14:paraId="2491697C" w14:textId="77777777" w:rsidR="006D35AF" w:rsidRPr="00222495" w:rsidRDefault="006D35AF" w:rsidP="006D35AF">
      <w:pPr>
        <w:numPr>
          <w:ilvl w:val="0"/>
          <w:numId w:val="14"/>
        </w:numPr>
        <w:rPr>
          <w:rFonts w:ascii="Times New Roman" w:hAnsi="Times New Roman" w:cs="Times New Roman"/>
          <w:sz w:val="24"/>
          <w:szCs w:val="24"/>
        </w:rPr>
      </w:pPr>
      <w:r w:rsidRPr="00222495">
        <w:rPr>
          <w:rFonts w:ascii="Times New Roman" w:hAnsi="Times New Roman" w:cs="Times New Roman"/>
          <w:b/>
          <w:bCs/>
          <w:sz w:val="24"/>
          <w:szCs w:val="24"/>
        </w:rPr>
        <w:t>Proizvođači</w:t>
      </w:r>
      <w:r w:rsidRPr="00222495">
        <w:rPr>
          <w:rFonts w:ascii="Times New Roman" w:hAnsi="Times New Roman" w:cs="Times New Roman"/>
          <w:sz w:val="24"/>
          <w:szCs w:val="24"/>
        </w:rPr>
        <w:t xml:space="preserve"> bi trebali obratiti pozornost na zdravstvene aspekte proizvoda (manje soli, više vlakana).</w:t>
      </w:r>
    </w:p>
    <w:p w14:paraId="79888FFD" w14:textId="77777777" w:rsidR="006D35AF" w:rsidRPr="00222495" w:rsidRDefault="006D35AF" w:rsidP="006D35AF">
      <w:pPr>
        <w:numPr>
          <w:ilvl w:val="0"/>
          <w:numId w:val="14"/>
        </w:numPr>
        <w:rPr>
          <w:rFonts w:ascii="Times New Roman" w:hAnsi="Times New Roman" w:cs="Times New Roman"/>
          <w:sz w:val="24"/>
          <w:szCs w:val="24"/>
        </w:rPr>
      </w:pPr>
      <w:r w:rsidRPr="00222495">
        <w:rPr>
          <w:rFonts w:ascii="Times New Roman" w:hAnsi="Times New Roman" w:cs="Times New Roman"/>
          <w:b/>
          <w:bCs/>
          <w:sz w:val="24"/>
          <w:szCs w:val="24"/>
        </w:rPr>
        <w:t>Trgovci</w:t>
      </w:r>
      <w:r w:rsidRPr="00222495">
        <w:rPr>
          <w:rFonts w:ascii="Times New Roman" w:hAnsi="Times New Roman" w:cs="Times New Roman"/>
          <w:sz w:val="24"/>
          <w:szCs w:val="24"/>
        </w:rPr>
        <w:t xml:space="preserve"> bi trebali izbjegavati nagla poskupljenja, budući da značajan udio potrošača reagira smanjenjem potrošnje.</w:t>
      </w:r>
    </w:p>
    <w:p w14:paraId="0708C3DE" w14:textId="77777777" w:rsidR="006D35AF" w:rsidRPr="00222495" w:rsidRDefault="006D35AF" w:rsidP="006D35AF">
      <w:pPr>
        <w:numPr>
          <w:ilvl w:val="0"/>
          <w:numId w:val="14"/>
        </w:numPr>
        <w:rPr>
          <w:rFonts w:ascii="Times New Roman" w:hAnsi="Times New Roman" w:cs="Times New Roman"/>
          <w:sz w:val="24"/>
          <w:szCs w:val="24"/>
        </w:rPr>
      </w:pPr>
      <w:r w:rsidRPr="00222495">
        <w:rPr>
          <w:rFonts w:ascii="Times New Roman" w:hAnsi="Times New Roman" w:cs="Times New Roman"/>
          <w:sz w:val="24"/>
          <w:szCs w:val="24"/>
        </w:rPr>
        <w:t xml:space="preserve">Preporučuje se razvoj i promocija </w:t>
      </w:r>
      <w:r w:rsidRPr="00222495">
        <w:rPr>
          <w:rFonts w:ascii="Times New Roman" w:hAnsi="Times New Roman" w:cs="Times New Roman"/>
          <w:b/>
          <w:bCs/>
          <w:sz w:val="24"/>
          <w:szCs w:val="24"/>
        </w:rPr>
        <w:t>zdravijih varijanti kruha</w:t>
      </w:r>
      <w:r w:rsidRPr="00222495">
        <w:rPr>
          <w:rFonts w:ascii="Times New Roman" w:hAnsi="Times New Roman" w:cs="Times New Roman"/>
          <w:sz w:val="24"/>
          <w:szCs w:val="24"/>
        </w:rPr>
        <w:t xml:space="preserve"> koje mogu odgovoriti na rastuću svijest o prehrani, bez gubitka kupaca.</w:t>
      </w:r>
    </w:p>
    <w:p w14:paraId="764EBEF0" w14:textId="4D563CEA" w:rsidR="006D35AF" w:rsidRPr="00222495" w:rsidRDefault="006D35AF" w:rsidP="006D35AF">
      <w:pPr>
        <w:rPr>
          <w:rFonts w:ascii="Times New Roman" w:hAnsi="Times New Roman" w:cs="Times New Roman"/>
          <w:sz w:val="24"/>
          <w:szCs w:val="24"/>
        </w:rPr>
      </w:pPr>
    </w:p>
    <w:p w14:paraId="45FFEC3B" w14:textId="77777777" w:rsidR="006D35AF" w:rsidRPr="00222495" w:rsidRDefault="006D35AF" w:rsidP="006D35AF">
      <w:pPr>
        <w:rPr>
          <w:rFonts w:ascii="Times New Roman" w:hAnsi="Times New Roman" w:cs="Times New Roman"/>
          <w:b/>
          <w:bCs/>
          <w:sz w:val="24"/>
          <w:szCs w:val="24"/>
        </w:rPr>
      </w:pPr>
      <w:r w:rsidRPr="00222495">
        <w:rPr>
          <w:rFonts w:ascii="Times New Roman" w:hAnsi="Times New Roman" w:cs="Times New Roman"/>
          <w:b/>
          <w:bCs/>
          <w:sz w:val="24"/>
          <w:szCs w:val="24"/>
        </w:rPr>
        <w:t>Literatura</w:t>
      </w:r>
    </w:p>
    <w:p w14:paraId="061674C5" w14:textId="77777777" w:rsidR="006D35AF" w:rsidRPr="00222495" w:rsidRDefault="006D35AF" w:rsidP="006D35AF">
      <w:pPr>
        <w:numPr>
          <w:ilvl w:val="0"/>
          <w:numId w:val="15"/>
        </w:numPr>
        <w:rPr>
          <w:rFonts w:ascii="Times New Roman" w:hAnsi="Times New Roman" w:cs="Times New Roman"/>
          <w:sz w:val="24"/>
          <w:szCs w:val="24"/>
        </w:rPr>
      </w:pPr>
      <w:proofErr w:type="spellStart"/>
      <w:r w:rsidRPr="00222495">
        <w:rPr>
          <w:rFonts w:ascii="Times New Roman" w:hAnsi="Times New Roman" w:cs="Times New Roman"/>
          <w:sz w:val="24"/>
          <w:szCs w:val="24"/>
        </w:rPr>
        <w:t>Mankiw</w:t>
      </w:r>
      <w:proofErr w:type="spellEnd"/>
      <w:r w:rsidRPr="00222495">
        <w:rPr>
          <w:rFonts w:ascii="Times New Roman" w:hAnsi="Times New Roman" w:cs="Times New Roman"/>
          <w:sz w:val="24"/>
          <w:szCs w:val="24"/>
        </w:rPr>
        <w:t xml:space="preserve">, N. G. (2019). </w:t>
      </w:r>
      <w:proofErr w:type="spellStart"/>
      <w:r w:rsidRPr="00222495">
        <w:rPr>
          <w:rFonts w:ascii="Times New Roman" w:hAnsi="Times New Roman" w:cs="Times New Roman"/>
          <w:i/>
          <w:iCs/>
          <w:sz w:val="24"/>
          <w:szCs w:val="24"/>
        </w:rPr>
        <w:t>Principles</w:t>
      </w:r>
      <w:proofErr w:type="spellEnd"/>
      <w:r w:rsidRPr="00222495">
        <w:rPr>
          <w:rFonts w:ascii="Times New Roman" w:hAnsi="Times New Roman" w:cs="Times New Roman"/>
          <w:i/>
          <w:iCs/>
          <w:sz w:val="24"/>
          <w:szCs w:val="24"/>
        </w:rPr>
        <w:t xml:space="preserve"> </w:t>
      </w:r>
      <w:proofErr w:type="spellStart"/>
      <w:r w:rsidRPr="00222495">
        <w:rPr>
          <w:rFonts w:ascii="Times New Roman" w:hAnsi="Times New Roman" w:cs="Times New Roman"/>
          <w:i/>
          <w:iCs/>
          <w:sz w:val="24"/>
          <w:szCs w:val="24"/>
        </w:rPr>
        <w:t>of</w:t>
      </w:r>
      <w:proofErr w:type="spellEnd"/>
      <w:r w:rsidRPr="00222495">
        <w:rPr>
          <w:rFonts w:ascii="Times New Roman" w:hAnsi="Times New Roman" w:cs="Times New Roman"/>
          <w:i/>
          <w:iCs/>
          <w:sz w:val="24"/>
          <w:szCs w:val="24"/>
        </w:rPr>
        <w:t xml:space="preserve"> </w:t>
      </w:r>
      <w:proofErr w:type="spellStart"/>
      <w:r w:rsidRPr="00222495">
        <w:rPr>
          <w:rFonts w:ascii="Times New Roman" w:hAnsi="Times New Roman" w:cs="Times New Roman"/>
          <w:i/>
          <w:iCs/>
          <w:sz w:val="24"/>
          <w:szCs w:val="24"/>
        </w:rPr>
        <w:t>Economics</w:t>
      </w:r>
      <w:proofErr w:type="spellEnd"/>
      <w:r w:rsidRPr="00222495">
        <w:rPr>
          <w:rFonts w:ascii="Times New Roman" w:hAnsi="Times New Roman" w:cs="Times New Roman"/>
          <w:sz w:val="24"/>
          <w:szCs w:val="24"/>
        </w:rPr>
        <w:t xml:space="preserve">. </w:t>
      </w:r>
      <w:proofErr w:type="spellStart"/>
      <w:r w:rsidRPr="00222495">
        <w:rPr>
          <w:rFonts w:ascii="Times New Roman" w:hAnsi="Times New Roman" w:cs="Times New Roman"/>
          <w:sz w:val="24"/>
          <w:szCs w:val="24"/>
        </w:rPr>
        <w:t>Cengage</w:t>
      </w:r>
      <w:proofErr w:type="spellEnd"/>
      <w:r w:rsidRPr="00222495">
        <w:rPr>
          <w:rFonts w:ascii="Times New Roman" w:hAnsi="Times New Roman" w:cs="Times New Roman"/>
          <w:sz w:val="24"/>
          <w:szCs w:val="24"/>
        </w:rPr>
        <w:t xml:space="preserve"> </w:t>
      </w:r>
      <w:proofErr w:type="spellStart"/>
      <w:r w:rsidRPr="00222495">
        <w:rPr>
          <w:rFonts w:ascii="Times New Roman" w:hAnsi="Times New Roman" w:cs="Times New Roman"/>
          <w:sz w:val="24"/>
          <w:szCs w:val="24"/>
        </w:rPr>
        <w:t>Learning</w:t>
      </w:r>
      <w:proofErr w:type="spellEnd"/>
      <w:r w:rsidRPr="00222495">
        <w:rPr>
          <w:rFonts w:ascii="Times New Roman" w:hAnsi="Times New Roman" w:cs="Times New Roman"/>
          <w:sz w:val="24"/>
          <w:szCs w:val="24"/>
        </w:rPr>
        <w:t>.</w:t>
      </w:r>
    </w:p>
    <w:p w14:paraId="268A5B2C" w14:textId="77777777" w:rsidR="006D35AF" w:rsidRPr="00222495" w:rsidRDefault="006D35AF" w:rsidP="006D35AF">
      <w:pPr>
        <w:numPr>
          <w:ilvl w:val="0"/>
          <w:numId w:val="15"/>
        </w:numPr>
        <w:rPr>
          <w:rFonts w:ascii="Times New Roman" w:hAnsi="Times New Roman" w:cs="Times New Roman"/>
          <w:sz w:val="24"/>
          <w:szCs w:val="24"/>
        </w:rPr>
      </w:pPr>
      <w:r w:rsidRPr="00222495">
        <w:rPr>
          <w:rFonts w:ascii="Times New Roman" w:hAnsi="Times New Roman" w:cs="Times New Roman"/>
          <w:sz w:val="24"/>
          <w:szCs w:val="24"/>
        </w:rPr>
        <w:t xml:space="preserve">Krugman, P., &amp; Wells, R. (2018). </w:t>
      </w:r>
      <w:proofErr w:type="spellStart"/>
      <w:r w:rsidRPr="00222495">
        <w:rPr>
          <w:rFonts w:ascii="Times New Roman" w:hAnsi="Times New Roman" w:cs="Times New Roman"/>
          <w:i/>
          <w:iCs/>
          <w:sz w:val="24"/>
          <w:szCs w:val="24"/>
        </w:rPr>
        <w:t>Microeconomics</w:t>
      </w:r>
      <w:proofErr w:type="spellEnd"/>
      <w:r w:rsidRPr="00222495">
        <w:rPr>
          <w:rFonts w:ascii="Times New Roman" w:hAnsi="Times New Roman" w:cs="Times New Roman"/>
          <w:sz w:val="24"/>
          <w:szCs w:val="24"/>
        </w:rPr>
        <w:t xml:space="preserve">. Worth </w:t>
      </w:r>
      <w:proofErr w:type="spellStart"/>
      <w:r w:rsidRPr="00222495">
        <w:rPr>
          <w:rFonts w:ascii="Times New Roman" w:hAnsi="Times New Roman" w:cs="Times New Roman"/>
          <w:sz w:val="24"/>
          <w:szCs w:val="24"/>
        </w:rPr>
        <w:t>Publishers</w:t>
      </w:r>
      <w:proofErr w:type="spellEnd"/>
      <w:r w:rsidRPr="00222495">
        <w:rPr>
          <w:rFonts w:ascii="Times New Roman" w:hAnsi="Times New Roman" w:cs="Times New Roman"/>
          <w:sz w:val="24"/>
          <w:szCs w:val="24"/>
        </w:rPr>
        <w:t>.</w:t>
      </w:r>
    </w:p>
    <w:p w14:paraId="24D863E7" w14:textId="77777777" w:rsidR="006D35AF" w:rsidRPr="00222495" w:rsidRDefault="006D35AF" w:rsidP="006D35AF">
      <w:pPr>
        <w:numPr>
          <w:ilvl w:val="0"/>
          <w:numId w:val="15"/>
        </w:numPr>
        <w:rPr>
          <w:rFonts w:ascii="Times New Roman" w:hAnsi="Times New Roman" w:cs="Times New Roman"/>
          <w:sz w:val="24"/>
          <w:szCs w:val="24"/>
        </w:rPr>
      </w:pPr>
      <w:r w:rsidRPr="00222495">
        <w:rPr>
          <w:rFonts w:ascii="Times New Roman" w:hAnsi="Times New Roman" w:cs="Times New Roman"/>
          <w:sz w:val="24"/>
          <w:szCs w:val="24"/>
        </w:rPr>
        <w:t>Hrvatski zavod za statistiku – Potrošnja kućanstava (2023)</w:t>
      </w:r>
    </w:p>
    <w:p w14:paraId="1C7D623F" w14:textId="256902B4" w:rsidR="006D35AF" w:rsidRPr="00222495" w:rsidRDefault="006D35AF" w:rsidP="006D35AF">
      <w:pPr>
        <w:rPr>
          <w:rFonts w:ascii="Times New Roman" w:hAnsi="Times New Roman" w:cs="Times New Roman"/>
          <w:sz w:val="24"/>
          <w:szCs w:val="24"/>
        </w:rPr>
      </w:pPr>
    </w:p>
    <w:p w14:paraId="3D66867F" w14:textId="77777777" w:rsidR="002E37F9" w:rsidRPr="00222495" w:rsidRDefault="002E37F9">
      <w:pPr>
        <w:rPr>
          <w:rFonts w:ascii="Times New Roman" w:hAnsi="Times New Roman" w:cs="Times New Roman"/>
          <w:sz w:val="24"/>
          <w:szCs w:val="24"/>
        </w:rPr>
      </w:pPr>
    </w:p>
    <w:sectPr w:rsidR="002E37F9" w:rsidRPr="002224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5B52"/>
    <w:multiLevelType w:val="multilevel"/>
    <w:tmpl w:val="4BB2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907E2"/>
    <w:multiLevelType w:val="multilevel"/>
    <w:tmpl w:val="1B98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B06E0"/>
    <w:multiLevelType w:val="multilevel"/>
    <w:tmpl w:val="E9CC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B0C40"/>
    <w:multiLevelType w:val="multilevel"/>
    <w:tmpl w:val="455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2495E"/>
    <w:multiLevelType w:val="multilevel"/>
    <w:tmpl w:val="DA90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86BFB"/>
    <w:multiLevelType w:val="multilevel"/>
    <w:tmpl w:val="AC26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A593C"/>
    <w:multiLevelType w:val="multilevel"/>
    <w:tmpl w:val="2612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679A0"/>
    <w:multiLevelType w:val="multilevel"/>
    <w:tmpl w:val="84DE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95CA2"/>
    <w:multiLevelType w:val="multilevel"/>
    <w:tmpl w:val="06EE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0D6F1F"/>
    <w:multiLevelType w:val="multilevel"/>
    <w:tmpl w:val="783E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448D6"/>
    <w:multiLevelType w:val="multilevel"/>
    <w:tmpl w:val="E25A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8C3CDF"/>
    <w:multiLevelType w:val="multilevel"/>
    <w:tmpl w:val="CCCC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FE5F46"/>
    <w:multiLevelType w:val="multilevel"/>
    <w:tmpl w:val="BA5A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7F12C4"/>
    <w:multiLevelType w:val="multilevel"/>
    <w:tmpl w:val="468E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AA6180"/>
    <w:multiLevelType w:val="multilevel"/>
    <w:tmpl w:val="58B4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541073">
    <w:abstractNumId w:val="9"/>
  </w:num>
  <w:num w:numId="2" w16cid:durableId="1386372294">
    <w:abstractNumId w:val="7"/>
  </w:num>
  <w:num w:numId="3" w16cid:durableId="287013729">
    <w:abstractNumId w:val="11"/>
  </w:num>
  <w:num w:numId="4" w16cid:durableId="717897100">
    <w:abstractNumId w:val="1"/>
  </w:num>
  <w:num w:numId="5" w16cid:durableId="1827428414">
    <w:abstractNumId w:val="14"/>
  </w:num>
  <w:num w:numId="6" w16cid:durableId="1662346147">
    <w:abstractNumId w:val="4"/>
  </w:num>
  <w:num w:numId="7" w16cid:durableId="1995255678">
    <w:abstractNumId w:val="5"/>
  </w:num>
  <w:num w:numId="8" w16cid:durableId="17704607">
    <w:abstractNumId w:val="6"/>
  </w:num>
  <w:num w:numId="9" w16cid:durableId="339046006">
    <w:abstractNumId w:val="10"/>
  </w:num>
  <w:num w:numId="10" w16cid:durableId="1582720148">
    <w:abstractNumId w:val="8"/>
  </w:num>
  <w:num w:numId="11" w16cid:durableId="317273295">
    <w:abstractNumId w:val="12"/>
  </w:num>
  <w:num w:numId="12" w16cid:durableId="1872955422">
    <w:abstractNumId w:val="2"/>
  </w:num>
  <w:num w:numId="13" w16cid:durableId="339502526">
    <w:abstractNumId w:val="0"/>
  </w:num>
  <w:num w:numId="14" w16cid:durableId="2056267628">
    <w:abstractNumId w:val="13"/>
  </w:num>
  <w:num w:numId="15" w16cid:durableId="1315374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AF"/>
    <w:rsid w:val="00010DED"/>
    <w:rsid w:val="00053EC8"/>
    <w:rsid w:val="00222495"/>
    <w:rsid w:val="002E37F9"/>
    <w:rsid w:val="006D35AF"/>
    <w:rsid w:val="007E4FDF"/>
    <w:rsid w:val="00914349"/>
    <w:rsid w:val="00A45AE0"/>
    <w:rsid w:val="00A576BA"/>
    <w:rsid w:val="00B62C9C"/>
    <w:rsid w:val="00CB4F4C"/>
    <w:rsid w:val="00D10CE7"/>
    <w:rsid w:val="00DB3420"/>
    <w:rsid w:val="00E574DA"/>
    <w:rsid w:val="00ED27EA"/>
    <w:rsid w:val="00F944B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C82A7"/>
  <w15:chartTrackingRefBased/>
  <w15:docId w15:val="{7625982E-99ED-4BCA-92AB-446BFB99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6D35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6D35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6D35AF"/>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6D35AF"/>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6D35AF"/>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6D35AF"/>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6D35AF"/>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6D35AF"/>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6D35AF"/>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D35AF"/>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6D35AF"/>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6D35AF"/>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6D35AF"/>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6D35AF"/>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6D35AF"/>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6D35AF"/>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6D35AF"/>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6D35AF"/>
    <w:rPr>
      <w:rFonts w:eastAsiaTheme="majorEastAsia" w:cstheme="majorBidi"/>
      <w:color w:val="272727" w:themeColor="text1" w:themeTint="D8"/>
    </w:rPr>
  </w:style>
  <w:style w:type="paragraph" w:styleId="Naslov">
    <w:name w:val="Title"/>
    <w:basedOn w:val="Normal"/>
    <w:next w:val="Normal"/>
    <w:link w:val="NaslovChar"/>
    <w:uiPriority w:val="10"/>
    <w:qFormat/>
    <w:rsid w:val="006D35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D35AF"/>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6D35AF"/>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6D35AF"/>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D35AF"/>
    <w:pPr>
      <w:spacing w:before="160"/>
      <w:jc w:val="center"/>
    </w:pPr>
    <w:rPr>
      <w:i/>
      <w:iCs/>
      <w:color w:val="404040" w:themeColor="text1" w:themeTint="BF"/>
    </w:rPr>
  </w:style>
  <w:style w:type="character" w:customStyle="1" w:styleId="CitatChar">
    <w:name w:val="Citat Char"/>
    <w:basedOn w:val="Zadanifontodlomka"/>
    <w:link w:val="Citat"/>
    <w:uiPriority w:val="29"/>
    <w:rsid w:val="006D35AF"/>
    <w:rPr>
      <w:i/>
      <w:iCs/>
      <w:color w:val="404040" w:themeColor="text1" w:themeTint="BF"/>
    </w:rPr>
  </w:style>
  <w:style w:type="paragraph" w:styleId="Odlomakpopisa">
    <w:name w:val="List Paragraph"/>
    <w:basedOn w:val="Normal"/>
    <w:uiPriority w:val="34"/>
    <w:qFormat/>
    <w:rsid w:val="006D35AF"/>
    <w:pPr>
      <w:ind w:left="720"/>
      <w:contextualSpacing/>
    </w:pPr>
  </w:style>
  <w:style w:type="character" w:styleId="Jakoisticanje">
    <w:name w:val="Intense Emphasis"/>
    <w:basedOn w:val="Zadanifontodlomka"/>
    <w:uiPriority w:val="21"/>
    <w:qFormat/>
    <w:rsid w:val="006D35AF"/>
    <w:rPr>
      <w:i/>
      <w:iCs/>
      <w:color w:val="0F4761" w:themeColor="accent1" w:themeShade="BF"/>
    </w:rPr>
  </w:style>
  <w:style w:type="paragraph" w:styleId="Naglaencitat">
    <w:name w:val="Intense Quote"/>
    <w:basedOn w:val="Normal"/>
    <w:next w:val="Normal"/>
    <w:link w:val="NaglaencitatChar"/>
    <w:uiPriority w:val="30"/>
    <w:qFormat/>
    <w:rsid w:val="006D35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6D35AF"/>
    <w:rPr>
      <w:i/>
      <w:iCs/>
      <w:color w:val="0F4761" w:themeColor="accent1" w:themeShade="BF"/>
    </w:rPr>
  </w:style>
  <w:style w:type="character" w:styleId="Istaknutareferenca">
    <w:name w:val="Intense Reference"/>
    <w:basedOn w:val="Zadanifontodlomka"/>
    <w:uiPriority w:val="32"/>
    <w:qFormat/>
    <w:rsid w:val="006D35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100552">
      <w:bodyDiv w:val="1"/>
      <w:marLeft w:val="0"/>
      <w:marRight w:val="0"/>
      <w:marTop w:val="0"/>
      <w:marBottom w:val="0"/>
      <w:divBdr>
        <w:top w:val="none" w:sz="0" w:space="0" w:color="auto"/>
        <w:left w:val="none" w:sz="0" w:space="0" w:color="auto"/>
        <w:bottom w:val="none" w:sz="0" w:space="0" w:color="auto"/>
        <w:right w:val="none" w:sz="0" w:space="0" w:color="auto"/>
      </w:divBdr>
    </w:div>
    <w:div w:id="1680042653">
      <w:bodyDiv w:val="1"/>
      <w:marLeft w:val="0"/>
      <w:marRight w:val="0"/>
      <w:marTop w:val="0"/>
      <w:marBottom w:val="0"/>
      <w:divBdr>
        <w:top w:val="none" w:sz="0" w:space="0" w:color="auto"/>
        <w:left w:val="none" w:sz="0" w:space="0" w:color="auto"/>
        <w:bottom w:val="none" w:sz="0" w:space="0" w:color="auto"/>
        <w:right w:val="none" w:sz="0" w:space="0" w:color="auto"/>
      </w:divBdr>
      <w:divsChild>
        <w:div w:id="1729958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468761">
      <w:bodyDiv w:val="1"/>
      <w:marLeft w:val="0"/>
      <w:marRight w:val="0"/>
      <w:marTop w:val="0"/>
      <w:marBottom w:val="0"/>
      <w:divBdr>
        <w:top w:val="none" w:sz="0" w:space="0" w:color="auto"/>
        <w:left w:val="none" w:sz="0" w:space="0" w:color="auto"/>
        <w:bottom w:val="none" w:sz="0" w:space="0" w:color="auto"/>
        <w:right w:val="none" w:sz="0" w:space="0" w:color="auto"/>
      </w:divBdr>
    </w:div>
    <w:div w:id="1995795453">
      <w:bodyDiv w:val="1"/>
      <w:marLeft w:val="0"/>
      <w:marRight w:val="0"/>
      <w:marTop w:val="0"/>
      <w:marBottom w:val="0"/>
      <w:divBdr>
        <w:top w:val="none" w:sz="0" w:space="0" w:color="auto"/>
        <w:left w:val="none" w:sz="0" w:space="0" w:color="auto"/>
        <w:bottom w:val="none" w:sz="0" w:space="0" w:color="auto"/>
        <w:right w:val="none" w:sz="0" w:space="0" w:color="auto"/>
      </w:divBdr>
      <w:divsChild>
        <w:div w:id="1597857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1261</Words>
  <Characters>7190</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Marijana Vuković</dc:creator>
  <cp:keywords/>
  <dc:description/>
  <cp:lastModifiedBy>Marijana Vuković</cp:lastModifiedBy>
  <cp:revision>2</cp:revision>
  <dcterms:created xsi:type="dcterms:W3CDTF">2025-06-23T10:10:00Z</dcterms:created>
  <dcterms:modified xsi:type="dcterms:W3CDTF">2025-06-23T10:10:00Z</dcterms:modified>
</cp:coreProperties>
</file>